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910AD" w14:textId="77777777" w:rsidR="005358F8" w:rsidRDefault="005358F8">
      <w:pPr>
        <w:pStyle w:val="ARCATNormal"/>
      </w:pPr>
    </w:p>
    <w:p w14:paraId="3C21A406" w14:textId="6AF0EF61" w:rsidR="005358F8" w:rsidRDefault="00F10784">
      <w:pPr>
        <w:spacing w:after="0" w:line="240" w:lineRule="auto"/>
        <w:jc w:val="center"/>
      </w:pPr>
      <w:r>
        <w:fldChar w:fldCharType="begin"/>
      </w:r>
      <w:r>
        <w:instrText xml:space="preserve"> IMPORT "https://www.arcat.com/clients/gfx/hycrete.png" \* MERGEFORMAT \d  \x \y</w:instrText>
      </w:r>
      <w:r>
        <w:fldChar w:fldCharType="end"/>
      </w:r>
    </w:p>
    <w:p w14:paraId="719E5896" w14:textId="75B8063C" w:rsidR="005358F8" w:rsidRPr="000238E7" w:rsidRDefault="00BE7262">
      <w:pPr>
        <w:pStyle w:val="ARCATTitle"/>
        <w:jc w:val="center"/>
        <w:rPr>
          <w:rFonts w:ascii="Times New Roman" w:hAnsi="Times New Roman" w:cs="Times New Roman"/>
        </w:rPr>
      </w:pPr>
      <w:r w:rsidRPr="000238E7">
        <w:rPr>
          <w:rFonts w:ascii="Times New Roman" w:hAnsi="Times New Roman" w:cs="Times New Roman"/>
        </w:rPr>
        <w:t xml:space="preserve">SECTION </w:t>
      </w:r>
      <w:r w:rsidR="004273BB">
        <w:rPr>
          <w:rFonts w:ascii="Times New Roman" w:hAnsi="Times New Roman" w:cs="Times New Roman"/>
        </w:rPr>
        <w:t xml:space="preserve">09 24 </w:t>
      </w:r>
      <w:r w:rsidR="0079734A">
        <w:rPr>
          <w:rFonts w:ascii="Times New Roman" w:hAnsi="Times New Roman" w:cs="Times New Roman"/>
        </w:rPr>
        <w:t>1</w:t>
      </w:r>
      <w:r w:rsidR="004273BB">
        <w:rPr>
          <w:rFonts w:ascii="Times New Roman" w:hAnsi="Times New Roman" w:cs="Times New Roman"/>
        </w:rPr>
        <w:t>0</w:t>
      </w:r>
    </w:p>
    <w:p w14:paraId="62B96D99" w14:textId="3B2C1B23" w:rsidR="005358F8" w:rsidRPr="000238E7" w:rsidRDefault="001B4BAD">
      <w:pPr>
        <w:pStyle w:val="ARCAT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WATER REPELLENT </w:t>
      </w:r>
      <w:r w:rsidR="002E0C0B">
        <w:rPr>
          <w:rFonts w:ascii="Times New Roman" w:hAnsi="Times New Roman" w:cs="Times New Roman"/>
        </w:rPr>
        <w:t xml:space="preserve">ADMIXTURE </w:t>
      </w:r>
      <w:r w:rsidR="0074498D">
        <w:rPr>
          <w:rFonts w:ascii="Times New Roman" w:hAnsi="Times New Roman" w:cs="Times New Roman"/>
        </w:rPr>
        <w:t xml:space="preserve">FOR PORTLAND CEMENT-BASED </w:t>
      </w:r>
      <w:r w:rsidR="0079739E">
        <w:rPr>
          <w:rFonts w:ascii="Times New Roman" w:hAnsi="Times New Roman" w:cs="Times New Roman"/>
        </w:rPr>
        <w:t>PLASTER (</w:t>
      </w:r>
      <w:r w:rsidR="0074498D">
        <w:rPr>
          <w:rFonts w:ascii="Times New Roman" w:hAnsi="Times New Roman" w:cs="Times New Roman"/>
        </w:rPr>
        <w:t>STUCCO</w:t>
      </w:r>
      <w:r w:rsidR="0079739E">
        <w:rPr>
          <w:rFonts w:ascii="Times New Roman" w:hAnsi="Times New Roman" w:cs="Times New Roman"/>
        </w:rPr>
        <w:t>)</w:t>
      </w:r>
    </w:p>
    <w:p w14:paraId="757F9753" w14:textId="77777777" w:rsidR="009E024E" w:rsidRPr="000238E7" w:rsidRDefault="009E024E">
      <w:pPr>
        <w:pStyle w:val="ARCATTitle"/>
        <w:jc w:val="center"/>
        <w:rPr>
          <w:rFonts w:ascii="Times New Roman" w:hAnsi="Times New Roman" w:cs="Times New Roman"/>
        </w:rPr>
      </w:pPr>
    </w:p>
    <w:p w14:paraId="3BAED058" w14:textId="77777777" w:rsidR="001B58E2" w:rsidRPr="000238E7" w:rsidRDefault="001B58E2" w:rsidP="001B58E2">
      <w:pPr>
        <w:pStyle w:val="ARCATTitle"/>
        <w:jc w:val="center"/>
        <w:rPr>
          <w:rFonts w:ascii="Times New Roman" w:hAnsi="Times New Roman" w:cs="Times New Roman"/>
        </w:rPr>
      </w:pPr>
      <w:r w:rsidRPr="000238E7">
        <w:rPr>
          <w:rFonts w:ascii="Times New Roman" w:hAnsi="Times New Roman" w:cs="Times New Roman"/>
        </w:rPr>
        <w:t>Use the pilcrow key (¶) to view hidden text and Specifier Notes.</w:t>
      </w:r>
    </w:p>
    <w:p w14:paraId="7EAE7134" w14:textId="77777777" w:rsidR="005358F8" w:rsidRDefault="005358F8">
      <w:pPr>
        <w:pStyle w:val="ARCATTitle"/>
        <w:jc w:val="center"/>
      </w:pPr>
    </w:p>
    <w:p w14:paraId="4245C14E" w14:textId="77777777" w:rsidR="005358F8" w:rsidRDefault="005358F8">
      <w:pPr>
        <w:pStyle w:val="ARCATNormal"/>
      </w:pPr>
    </w:p>
    <w:p w14:paraId="7DC2CA4D" w14:textId="42398A92" w:rsidR="00A15A84" w:rsidRPr="000238E7" w:rsidRDefault="00BE7262" w:rsidP="00E12D73">
      <w:pPr>
        <w:pStyle w:val="ARCATnote"/>
        <w:rPr>
          <w:rFonts w:ascii="Times New Roman" w:hAnsi="Times New Roman" w:cs="Times New Roman"/>
        </w:rPr>
      </w:pPr>
      <w:r w:rsidRPr="000238E7">
        <w:rPr>
          <w:rFonts w:ascii="Times New Roman" w:hAnsi="Times New Roman" w:cs="Times New Roman"/>
        </w:rPr>
        <w:t xml:space="preserve">** NOTE TO SPECIFIER ** </w:t>
      </w:r>
      <w:r w:rsidRPr="000238E7">
        <w:rPr>
          <w:rFonts w:ascii="Times New Roman" w:hAnsi="Times New Roman" w:cs="Times New Roman"/>
        </w:rPr>
        <w:br/>
      </w:r>
    </w:p>
    <w:p w14:paraId="006D1796" w14:textId="6B10D90B" w:rsidR="000B3DDA" w:rsidRPr="000238E7" w:rsidRDefault="000B3DDA" w:rsidP="000B3DDA">
      <w:pPr>
        <w:pStyle w:val="ARCATnote"/>
        <w:rPr>
          <w:rFonts w:ascii="Times New Roman" w:hAnsi="Times New Roman" w:cs="Times New Roman"/>
        </w:rPr>
      </w:pPr>
      <w:r w:rsidRPr="000238E7">
        <w:rPr>
          <w:rFonts w:ascii="Times New Roman" w:hAnsi="Times New Roman" w:cs="Times New Roman"/>
        </w:rPr>
        <w:t xml:space="preserve">The purpose of this Guide Specification is to assist the Specifier in developing a Project Specification utilizing </w:t>
      </w:r>
      <w:r w:rsidR="00C11797" w:rsidRPr="000238E7">
        <w:rPr>
          <w:rFonts w:ascii="Times New Roman" w:hAnsi="Times New Roman" w:cs="Times New Roman"/>
        </w:rPr>
        <w:t xml:space="preserve">liquid </w:t>
      </w:r>
      <w:r w:rsidR="00F2293C">
        <w:rPr>
          <w:rFonts w:ascii="Times New Roman" w:hAnsi="Times New Roman" w:cs="Times New Roman"/>
        </w:rPr>
        <w:t xml:space="preserve">Portland Cement-Based </w:t>
      </w:r>
      <w:r w:rsidR="0079739E">
        <w:rPr>
          <w:rFonts w:ascii="Times New Roman" w:hAnsi="Times New Roman" w:cs="Times New Roman"/>
        </w:rPr>
        <w:t>Plaster (</w:t>
      </w:r>
      <w:r w:rsidR="00F2293C">
        <w:rPr>
          <w:rFonts w:ascii="Times New Roman" w:hAnsi="Times New Roman" w:cs="Times New Roman"/>
        </w:rPr>
        <w:t>Stucco</w:t>
      </w:r>
      <w:r w:rsidR="0079739E">
        <w:rPr>
          <w:rFonts w:ascii="Times New Roman" w:hAnsi="Times New Roman" w:cs="Times New Roman"/>
        </w:rPr>
        <w:t>)</w:t>
      </w:r>
      <w:r w:rsidR="00F2293C">
        <w:rPr>
          <w:rFonts w:ascii="Times New Roman" w:hAnsi="Times New Roman" w:cs="Times New Roman"/>
        </w:rPr>
        <w:t xml:space="preserve"> </w:t>
      </w:r>
      <w:r w:rsidR="008E740D">
        <w:rPr>
          <w:rFonts w:ascii="Times New Roman" w:hAnsi="Times New Roman" w:cs="Times New Roman"/>
        </w:rPr>
        <w:t>W</w:t>
      </w:r>
      <w:r w:rsidR="00F2293C">
        <w:rPr>
          <w:rFonts w:ascii="Times New Roman" w:hAnsi="Times New Roman" w:cs="Times New Roman"/>
        </w:rPr>
        <w:t xml:space="preserve">ater </w:t>
      </w:r>
      <w:r w:rsidR="008E740D">
        <w:rPr>
          <w:rFonts w:ascii="Times New Roman" w:hAnsi="Times New Roman" w:cs="Times New Roman"/>
        </w:rPr>
        <w:t>R</w:t>
      </w:r>
      <w:r w:rsidR="00F2293C">
        <w:rPr>
          <w:rFonts w:ascii="Times New Roman" w:hAnsi="Times New Roman" w:cs="Times New Roman"/>
        </w:rPr>
        <w:t>epellen</w:t>
      </w:r>
      <w:r w:rsidR="00174400">
        <w:rPr>
          <w:rFonts w:ascii="Times New Roman" w:hAnsi="Times New Roman" w:cs="Times New Roman"/>
        </w:rPr>
        <w:t>t</w:t>
      </w:r>
      <w:r w:rsidR="00F2293C">
        <w:rPr>
          <w:rFonts w:ascii="Times New Roman" w:hAnsi="Times New Roman" w:cs="Times New Roman"/>
        </w:rPr>
        <w:t xml:space="preserve"> </w:t>
      </w:r>
      <w:r w:rsidR="008E740D">
        <w:rPr>
          <w:rFonts w:ascii="Times New Roman" w:hAnsi="Times New Roman" w:cs="Times New Roman"/>
        </w:rPr>
        <w:t>A</w:t>
      </w:r>
      <w:r w:rsidRPr="000238E7">
        <w:rPr>
          <w:rFonts w:ascii="Times New Roman" w:hAnsi="Times New Roman" w:cs="Times New Roman"/>
        </w:rPr>
        <w:t>dmixture products manufactured and distributed by ISE Logik Industries, Inc.  This Guide has been prepared to be included as part of a complete Project Manual and is not intended to be a “stand alone” document.</w:t>
      </w:r>
    </w:p>
    <w:p w14:paraId="7E2AB238" w14:textId="77777777" w:rsidR="000B3DDA" w:rsidRPr="000238E7" w:rsidRDefault="000B3DDA" w:rsidP="00E12D73">
      <w:pPr>
        <w:pStyle w:val="ARCATnote"/>
        <w:rPr>
          <w:rFonts w:ascii="Times New Roman" w:hAnsi="Times New Roman" w:cs="Times New Roman"/>
        </w:rPr>
      </w:pPr>
    </w:p>
    <w:p w14:paraId="6192ED29" w14:textId="77777777" w:rsidR="00D51C6D" w:rsidRPr="00D51C6D" w:rsidRDefault="00BE7262" w:rsidP="00D51C6D">
      <w:pPr>
        <w:pStyle w:val="ARCATnote"/>
        <w:rPr>
          <w:rFonts w:ascii="Times New Roman" w:hAnsi="Times New Roman" w:cs="Times New Roman"/>
        </w:rPr>
      </w:pPr>
      <w:r w:rsidRPr="000238E7">
        <w:rPr>
          <w:rFonts w:ascii="Times New Roman" w:hAnsi="Times New Roman" w:cs="Times New Roman"/>
        </w:rPr>
        <w:t xml:space="preserve">This section is based on the products of </w:t>
      </w:r>
      <w:r w:rsidR="0039341C" w:rsidRPr="000238E7">
        <w:rPr>
          <w:rFonts w:ascii="Times New Roman" w:hAnsi="Times New Roman" w:cs="Times New Roman"/>
        </w:rPr>
        <w:t>ISE LOGIK</w:t>
      </w:r>
      <w:r w:rsidRPr="000238E7">
        <w:rPr>
          <w:rFonts w:ascii="Times New Roman" w:hAnsi="Times New Roman" w:cs="Times New Roman"/>
        </w:rPr>
        <w:t>, Inc., which is located at:</w:t>
      </w:r>
      <w:r w:rsidRPr="000238E7">
        <w:rPr>
          <w:rFonts w:ascii="Times New Roman" w:hAnsi="Times New Roman" w:cs="Times New Roman"/>
        </w:rPr>
        <w:br/>
      </w:r>
      <w:r w:rsidR="00D51C6D" w:rsidRPr="00D51C6D">
        <w:rPr>
          <w:rFonts w:ascii="Times New Roman" w:hAnsi="Times New Roman" w:cs="Times New Roman"/>
        </w:rPr>
        <w:t>5635 Iron Works Road</w:t>
      </w:r>
    </w:p>
    <w:p w14:paraId="70A9A6DD" w14:textId="5CA11BDA" w:rsidR="009D7708" w:rsidRPr="000238E7" w:rsidRDefault="00D51C6D" w:rsidP="00D51C6D">
      <w:pPr>
        <w:pStyle w:val="ARCATnote"/>
        <w:rPr>
          <w:rFonts w:ascii="Times New Roman" w:hAnsi="Times New Roman" w:cs="Times New Roman"/>
        </w:rPr>
      </w:pPr>
      <w:r w:rsidRPr="00D51C6D">
        <w:rPr>
          <w:rFonts w:ascii="Times New Roman" w:hAnsi="Times New Roman" w:cs="Times New Roman"/>
        </w:rPr>
        <w:t>Theodore, AL 36581</w:t>
      </w:r>
    </w:p>
    <w:p w14:paraId="2F168245" w14:textId="7909D671" w:rsidR="00E12D73" w:rsidRPr="000238E7" w:rsidRDefault="009D7708" w:rsidP="00E12D73">
      <w:pPr>
        <w:pStyle w:val="ARCATnote"/>
        <w:rPr>
          <w:rFonts w:ascii="Times New Roman" w:hAnsi="Times New Roman" w:cs="Times New Roman"/>
        </w:rPr>
      </w:pPr>
      <w:r w:rsidRPr="000238E7">
        <w:rPr>
          <w:rFonts w:ascii="Times New Roman" w:hAnsi="Times New Roman" w:cs="Times New Roman"/>
        </w:rPr>
        <w:t>TEL: 877-549-5159</w:t>
      </w:r>
    </w:p>
    <w:p w14:paraId="5DC47305" w14:textId="77777777" w:rsidR="00E31684" w:rsidRPr="000238E7" w:rsidRDefault="00E31684" w:rsidP="00E12D73">
      <w:pPr>
        <w:pStyle w:val="ARCATnote"/>
        <w:rPr>
          <w:rFonts w:ascii="Times New Roman" w:hAnsi="Times New Roman" w:cs="Times New Roman"/>
        </w:rPr>
      </w:pPr>
    </w:p>
    <w:p w14:paraId="6C86D572" w14:textId="104D1069" w:rsidR="00E31684" w:rsidRPr="000238E7" w:rsidRDefault="00C11797" w:rsidP="00E12D73">
      <w:pPr>
        <w:pStyle w:val="ARCATnote"/>
        <w:rPr>
          <w:rFonts w:ascii="Times New Roman" w:hAnsi="Times New Roman" w:cs="Times New Roman"/>
          <w:bCs/>
        </w:rPr>
      </w:pPr>
      <w:r w:rsidRPr="000238E7">
        <w:rPr>
          <w:rFonts w:ascii="Times New Roman" w:hAnsi="Times New Roman" w:cs="Times New Roman"/>
          <w:bCs/>
        </w:rPr>
        <w:t>This guide specification will need to be carefully reviewed and edited by a qualified professional specification writer for applicability on the specific Project being developed.</w:t>
      </w:r>
    </w:p>
    <w:p w14:paraId="20BAE400" w14:textId="77777777" w:rsidR="ABFFABFF" w:rsidRPr="000238E7" w:rsidRDefault="ABFFABFF" w:rsidP="ABFFABFF">
      <w:pPr>
        <w:pStyle w:val="ARCATPart"/>
        <w:numPr>
          <w:ilvl w:val="0"/>
          <w:numId w:val="1"/>
        </w:numPr>
        <w:rPr>
          <w:rFonts w:ascii="Times New Roman" w:hAnsi="Times New Roman" w:cs="Times New Roman"/>
        </w:rPr>
      </w:pPr>
      <w:r w:rsidRPr="000238E7">
        <w:rPr>
          <w:rFonts w:ascii="Times New Roman" w:hAnsi="Times New Roman" w:cs="Times New Roman"/>
        </w:rPr>
        <w:t>GENERAL</w:t>
      </w:r>
    </w:p>
    <w:p w14:paraId="3CC9A8BF" w14:textId="77777777" w:rsidR="ABFFABFF" w:rsidRPr="000238E7" w:rsidRDefault="ABFFABFF" w:rsidP="ABFFABFF">
      <w:pPr>
        <w:pStyle w:val="ARCATArticle"/>
        <w:rPr>
          <w:rFonts w:ascii="Times New Roman" w:hAnsi="Times New Roman" w:cs="Times New Roman"/>
        </w:rPr>
      </w:pPr>
      <w:r w:rsidRPr="000238E7">
        <w:rPr>
          <w:rFonts w:ascii="Times New Roman" w:hAnsi="Times New Roman" w:cs="Times New Roman"/>
        </w:rPr>
        <w:t>SECTION INCLUDES</w:t>
      </w:r>
    </w:p>
    <w:p w14:paraId="1F5B6B93" w14:textId="77777777" w:rsidR="005358F8" w:rsidRPr="000238E7" w:rsidRDefault="00BE7262">
      <w:pPr>
        <w:pStyle w:val="ARCATnote"/>
        <w:rPr>
          <w:rFonts w:ascii="Times New Roman" w:hAnsi="Times New Roman" w:cs="Times New Roman"/>
        </w:rPr>
      </w:pPr>
      <w:r w:rsidRPr="000238E7">
        <w:rPr>
          <w:rFonts w:ascii="Times New Roman" w:hAnsi="Times New Roman" w:cs="Times New Roman"/>
        </w:rPr>
        <w:t>** NOTE TO SPECIFIER ** Delete items below not required for project.</w:t>
      </w:r>
    </w:p>
    <w:p w14:paraId="7B96A9DC" w14:textId="000774BE" w:rsidR="ABFFABFF" w:rsidRPr="000238E7" w:rsidRDefault="00277703" w:rsidP="ABFFABFF">
      <w:pPr>
        <w:pStyle w:val="ARCA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Portland Cement-Based </w:t>
      </w:r>
      <w:r w:rsidR="00504BCD">
        <w:rPr>
          <w:rFonts w:ascii="Times New Roman" w:hAnsi="Times New Roman" w:cs="Times New Roman"/>
        </w:rPr>
        <w:t xml:space="preserve">Plaster (Stucco) </w:t>
      </w:r>
      <w:r>
        <w:rPr>
          <w:rFonts w:ascii="Times New Roman" w:hAnsi="Times New Roman" w:cs="Times New Roman"/>
        </w:rPr>
        <w:t xml:space="preserve">Water Repellent and Permeability Reducing </w:t>
      </w:r>
      <w:r w:rsidR="ABFFABFF" w:rsidRPr="000238E7">
        <w:rPr>
          <w:rFonts w:ascii="Times New Roman" w:hAnsi="Times New Roman" w:cs="Times New Roman"/>
        </w:rPr>
        <w:t>Admixtures for the following:</w:t>
      </w:r>
    </w:p>
    <w:p w14:paraId="70E82523" w14:textId="6FB3F925" w:rsidR="002232A0" w:rsidRDefault="002232A0" w:rsidP="ABFFABFF">
      <w:pPr>
        <w:pStyle w:val="ARCATSubPar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Exterior Walls.</w:t>
      </w:r>
    </w:p>
    <w:p w14:paraId="25F3B685" w14:textId="64D9693D" w:rsidR="00DC45A8" w:rsidRDefault="00DC45A8" w:rsidP="ABFFABFF">
      <w:pPr>
        <w:pStyle w:val="ARCATSubPar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Interior Walls.</w:t>
      </w:r>
    </w:p>
    <w:p w14:paraId="5DFF56FB" w14:textId="4CABA3B3" w:rsidR="ABFFABFF" w:rsidRPr="000238E7" w:rsidRDefault="002232A0" w:rsidP="ABFFABFF">
      <w:pPr>
        <w:pStyle w:val="ARCATSubPar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Foundations</w:t>
      </w:r>
      <w:r w:rsidR="ABFFABFF" w:rsidRPr="000238E7">
        <w:rPr>
          <w:rFonts w:ascii="Times New Roman" w:hAnsi="Times New Roman" w:cs="Times New Roman"/>
        </w:rPr>
        <w:t>.</w:t>
      </w:r>
    </w:p>
    <w:p w14:paraId="39510871" w14:textId="0BB85D47" w:rsidR="0039341C" w:rsidRPr="000238E7" w:rsidRDefault="0039341C" w:rsidP="ABFFABFF">
      <w:pPr>
        <w:pStyle w:val="ARCATSubPara"/>
        <w:rPr>
          <w:rFonts w:ascii="Times New Roman" w:hAnsi="Times New Roman" w:cs="Times New Roman"/>
        </w:rPr>
      </w:pPr>
      <w:r w:rsidRPr="000238E7">
        <w:rPr>
          <w:rFonts w:ascii="Times New Roman" w:hAnsi="Times New Roman" w:cs="Times New Roman"/>
        </w:rPr>
        <w:t>_________</w:t>
      </w:r>
    </w:p>
    <w:p w14:paraId="5B634BE6" w14:textId="77777777" w:rsidR="ABFFABFF" w:rsidRPr="000238E7" w:rsidRDefault="ABFFABFF" w:rsidP="ABFFABFF">
      <w:pPr>
        <w:pStyle w:val="ARCATArticle"/>
        <w:rPr>
          <w:rFonts w:ascii="Times New Roman" w:hAnsi="Times New Roman" w:cs="Times New Roman"/>
        </w:rPr>
      </w:pPr>
      <w:r w:rsidRPr="000238E7">
        <w:rPr>
          <w:rFonts w:ascii="Times New Roman" w:hAnsi="Times New Roman" w:cs="Times New Roman"/>
        </w:rPr>
        <w:t>RELATED SECTIONS</w:t>
      </w:r>
    </w:p>
    <w:p w14:paraId="06B29857" w14:textId="0E860C8C" w:rsidR="ABFFABFF" w:rsidRPr="000238E7" w:rsidRDefault="00BE7262" w:rsidP="0042429D">
      <w:pPr>
        <w:pStyle w:val="ARCATnote"/>
        <w:rPr>
          <w:rFonts w:ascii="Times New Roman" w:hAnsi="Times New Roman" w:cs="Times New Roman"/>
        </w:rPr>
      </w:pPr>
      <w:r w:rsidRPr="000238E7">
        <w:rPr>
          <w:rFonts w:ascii="Times New Roman" w:hAnsi="Times New Roman" w:cs="Times New Roman"/>
        </w:rPr>
        <w:t>** NOTE TO SPECIFIER ** Delete any sections below not relevant to this project; add others as required.</w:t>
      </w:r>
    </w:p>
    <w:p w14:paraId="678B8709" w14:textId="21096DD9" w:rsidR="006D27A6" w:rsidRDefault="006D27A6" w:rsidP="ABFFABFF">
      <w:pPr>
        <w:pStyle w:val="ARCA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Section 03 00 00 </w:t>
      </w:r>
      <w:r w:rsidR="00B535F1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Concrete</w:t>
      </w:r>
      <w:r w:rsidR="00B535F1">
        <w:rPr>
          <w:rFonts w:ascii="Times New Roman" w:hAnsi="Times New Roman" w:cs="Times New Roman"/>
        </w:rPr>
        <w:t>.</w:t>
      </w:r>
    </w:p>
    <w:p w14:paraId="49E6186E" w14:textId="36334284" w:rsidR="ABFFABFF" w:rsidRPr="000238E7" w:rsidRDefault="ABFFABFF" w:rsidP="ABFFABFF">
      <w:pPr>
        <w:pStyle w:val="ARCATParagraph"/>
        <w:rPr>
          <w:rFonts w:ascii="Times New Roman" w:hAnsi="Times New Roman" w:cs="Times New Roman"/>
        </w:rPr>
      </w:pPr>
      <w:r w:rsidRPr="000238E7">
        <w:rPr>
          <w:rFonts w:ascii="Times New Roman" w:hAnsi="Times New Roman" w:cs="Times New Roman"/>
        </w:rPr>
        <w:t>Section 03 30 00 - Cast-in-Place Concrete.</w:t>
      </w:r>
    </w:p>
    <w:p w14:paraId="64E10079" w14:textId="77777777" w:rsidR="ABFFABFF" w:rsidRDefault="ABFFABFF" w:rsidP="ABFFABFF">
      <w:pPr>
        <w:pStyle w:val="ARCATParagraph"/>
        <w:rPr>
          <w:rFonts w:ascii="Times New Roman" w:hAnsi="Times New Roman" w:cs="Times New Roman"/>
        </w:rPr>
      </w:pPr>
      <w:r w:rsidRPr="000238E7">
        <w:rPr>
          <w:rFonts w:ascii="Times New Roman" w:hAnsi="Times New Roman" w:cs="Times New Roman"/>
        </w:rPr>
        <w:t>Section 03 41 16 - Precast Concrete Slabs.</w:t>
      </w:r>
    </w:p>
    <w:p w14:paraId="6B704174" w14:textId="33E792C0" w:rsidR="00B535F1" w:rsidRDefault="00B535F1" w:rsidP="ABFFABFF">
      <w:pPr>
        <w:pStyle w:val="ARCA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Section 04 00 00 – Masonry.</w:t>
      </w:r>
    </w:p>
    <w:p w14:paraId="4CEAD25B" w14:textId="72930BE9" w:rsidR="00B535F1" w:rsidRDefault="00B535F1" w:rsidP="ABFFABFF">
      <w:pPr>
        <w:pStyle w:val="ARCA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Section</w:t>
      </w:r>
      <w:r w:rsidR="00463AF2">
        <w:rPr>
          <w:rFonts w:ascii="Times New Roman" w:hAnsi="Times New Roman" w:cs="Times New Roman"/>
        </w:rPr>
        <w:t xml:space="preserve"> 04 22 00 – Concrete Unit Masonry</w:t>
      </w:r>
    </w:p>
    <w:p w14:paraId="523477F5" w14:textId="5347BC0A" w:rsidR="00463AF2" w:rsidRDefault="00463AF2" w:rsidP="ABFFABFF">
      <w:pPr>
        <w:pStyle w:val="ARCA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Section 07 00 00 – Thermal and Moisture Protection</w:t>
      </w:r>
    </w:p>
    <w:p w14:paraId="7A9E7056" w14:textId="037B70B0" w:rsidR="003E4DCF" w:rsidRDefault="0079739E" w:rsidP="00236FE9">
      <w:pPr>
        <w:pStyle w:val="ARCA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Section 09 20 00 – Plaster and Gypsum Board</w:t>
      </w:r>
    </w:p>
    <w:p w14:paraId="302AF2D8" w14:textId="7C667EAB" w:rsidR="00557BDC" w:rsidRPr="00236FE9" w:rsidRDefault="00557BDC" w:rsidP="00236FE9">
      <w:pPr>
        <w:pStyle w:val="ARCA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Section 09 24 00 – Portland Cement Plastering</w:t>
      </w:r>
    </w:p>
    <w:p w14:paraId="26DC028B" w14:textId="77777777" w:rsidR="ABFFABFF" w:rsidRPr="000238E7" w:rsidRDefault="ABFFABFF" w:rsidP="ABFFABFF">
      <w:pPr>
        <w:pStyle w:val="ARCATArticle"/>
        <w:rPr>
          <w:rFonts w:ascii="Times New Roman" w:hAnsi="Times New Roman" w:cs="Times New Roman"/>
        </w:rPr>
      </w:pPr>
      <w:r w:rsidRPr="000238E7">
        <w:rPr>
          <w:rFonts w:ascii="Times New Roman" w:hAnsi="Times New Roman" w:cs="Times New Roman"/>
        </w:rPr>
        <w:t>REFERENCES</w:t>
      </w:r>
    </w:p>
    <w:p w14:paraId="615A4724" w14:textId="77777777" w:rsidR="005358F8" w:rsidRPr="000238E7" w:rsidRDefault="00BE7262">
      <w:pPr>
        <w:pStyle w:val="ARCATnote"/>
        <w:rPr>
          <w:rFonts w:ascii="Times New Roman" w:hAnsi="Times New Roman" w:cs="Times New Roman"/>
        </w:rPr>
      </w:pPr>
      <w:r w:rsidRPr="000238E7">
        <w:rPr>
          <w:rFonts w:ascii="Times New Roman" w:hAnsi="Times New Roman" w:cs="Times New Roman"/>
        </w:rPr>
        <w:t>** NOTE TO SPECIFIER ** Delete references from the list below that are not actually required by the text of the edited section.</w:t>
      </w:r>
    </w:p>
    <w:p w14:paraId="753F853C" w14:textId="77777777" w:rsidR="ABFFABFF" w:rsidRPr="000238E7" w:rsidRDefault="ABFFABFF" w:rsidP="ABFFABFF">
      <w:pPr>
        <w:pStyle w:val="ARCATParagraph"/>
        <w:rPr>
          <w:rFonts w:ascii="Times New Roman" w:hAnsi="Times New Roman" w:cs="Times New Roman"/>
        </w:rPr>
      </w:pPr>
      <w:r w:rsidRPr="000238E7">
        <w:rPr>
          <w:rFonts w:ascii="Times New Roman" w:hAnsi="Times New Roman" w:cs="Times New Roman"/>
        </w:rPr>
        <w:lastRenderedPageBreak/>
        <w:t>ASTM International (ASTM):</w:t>
      </w:r>
    </w:p>
    <w:p w14:paraId="4C17BC06" w14:textId="37EACF6D" w:rsidR="00BA66E0" w:rsidRDefault="00BA66E0" w:rsidP="ABFFABFF">
      <w:pPr>
        <w:pStyle w:val="ARCATSubPar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ASTM C109/C109M - </w:t>
      </w:r>
      <w:r w:rsidRPr="00BA66E0">
        <w:rPr>
          <w:rFonts w:ascii="Times New Roman" w:hAnsi="Times New Roman" w:cs="Times New Roman"/>
        </w:rPr>
        <w:t>Standard Test Method for Compressive Strength of Hydraulic Cement Mortars (Using 2-in. or [50-mm] Cube Specimens)</w:t>
      </w:r>
      <w:r w:rsidR="00E90137">
        <w:rPr>
          <w:rFonts w:ascii="Times New Roman" w:hAnsi="Times New Roman" w:cs="Times New Roman"/>
        </w:rPr>
        <w:t>.</w:t>
      </w:r>
    </w:p>
    <w:p w14:paraId="401E2C88" w14:textId="6E68D030" w:rsidR="ABFFABFF" w:rsidRDefault="00E90137" w:rsidP="000739BE">
      <w:pPr>
        <w:pStyle w:val="ARCATSubPar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ASTM C157 - </w:t>
      </w:r>
      <w:r w:rsidR="003D3A4F" w:rsidRPr="003D3A4F">
        <w:rPr>
          <w:rFonts w:ascii="Times New Roman" w:hAnsi="Times New Roman" w:cs="Times New Roman"/>
        </w:rPr>
        <w:t xml:space="preserve">Standard Test Method for Length Change </w:t>
      </w:r>
      <w:r w:rsidR="00AD55F0" w:rsidRPr="003D3A4F">
        <w:rPr>
          <w:rFonts w:ascii="Times New Roman" w:hAnsi="Times New Roman" w:cs="Times New Roman"/>
        </w:rPr>
        <w:t>of</w:t>
      </w:r>
      <w:r w:rsidR="003D3A4F" w:rsidRPr="003D3A4F">
        <w:rPr>
          <w:rFonts w:ascii="Times New Roman" w:hAnsi="Times New Roman" w:cs="Times New Roman"/>
        </w:rPr>
        <w:t xml:space="preserve"> Hardened</w:t>
      </w:r>
      <w:r w:rsidR="004A2B82">
        <w:rPr>
          <w:rFonts w:ascii="Times New Roman" w:hAnsi="Times New Roman" w:cs="Times New Roman"/>
        </w:rPr>
        <w:t xml:space="preserve"> </w:t>
      </w:r>
      <w:r w:rsidR="00CB1B08">
        <w:rPr>
          <w:rFonts w:ascii="Times New Roman" w:hAnsi="Times New Roman" w:cs="Times New Roman"/>
        </w:rPr>
        <w:t>Hydraulic</w:t>
      </w:r>
      <w:r w:rsidR="004A2B82">
        <w:rPr>
          <w:rFonts w:ascii="Times New Roman" w:hAnsi="Times New Roman" w:cs="Times New Roman"/>
        </w:rPr>
        <w:t>-</w:t>
      </w:r>
      <w:r w:rsidR="003D3A4F" w:rsidRPr="003D3A4F">
        <w:rPr>
          <w:rFonts w:ascii="Times New Roman" w:hAnsi="Times New Roman" w:cs="Times New Roman"/>
        </w:rPr>
        <w:t xml:space="preserve">Cement Mortar </w:t>
      </w:r>
      <w:r w:rsidR="00AD55F0" w:rsidRPr="003D3A4F">
        <w:rPr>
          <w:rFonts w:ascii="Times New Roman" w:hAnsi="Times New Roman" w:cs="Times New Roman"/>
        </w:rPr>
        <w:t>and</w:t>
      </w:r>
      <w:r w:rsidR="003D3A4F" w:rsidRPr="003D3A4F">
        <w:rPr>
          <w:rFonts w:ascii="Times New Roman" w:hAnsi="Times New Roman" w:cs="Times New Roman"/>
        </w:rPr>
        <w:t xml:space="preserve"> Concrete</w:t>
      </w:r>
      <w:r w:rsidR="003D3A4F">
        <w:rPr>
          <w:rFonts w:ascii="Times New Roman" w:hAnsi="Times New Roman" w:cs="Times New Roman"/>
        </w:rPr>
        <w:t>.</w:t>
      </w:r>
    </w:p>
    <w:p w14:paraId="3E19B76E" w14:textId="669816F8" w:rsidR="007028C9" w:rsidRPr="000739BE" w:rsidRDefault="007028C9" w:rsidP="000739BE">
      <w:pPr>
        <w:pStyle w:val="ARCATSubPar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ASTM C642 - </w:t>
      </w:r>
      <w:r w:rsidR="00DA49D3" w:rsidRPr="00DA49D3">
        <w:rPr>
          <w:rFonts w:ascii="Times New Roman" w:hAnsi="Times New Roman" w:cs="Times New Roman"/>
        </w:rPr>
        <w:t>Standard Test Method for Density, Absorption, and Voids in Hardened Concrete</w:t>
      </w:r>
      <w:r w:rsidR="00DA49D3">
        <w:rPr>
          <w:rFonts w:ascii="Times New Roman" w:hAnsi="Times New Roman" w:cs="Times New Roman"/>
        </w:rPr>
        <w:t>.</w:t>
      </w:r>
    </w:p>
    <w:p w14:paraId="487AE686" w14:textId="77777777" w:rsidR="00EA3F79" w:rsidRPr="00EA3F79" w:rsidRDefault="00EA3F79" w:rsidP="00EA3F79">
      <w:pPr>
        <w:pStyle w:val="ARCATSubPara"/>
        <w:rPr>
          <w:rFonts w:ascii="Times New Roman" w:hAnsi="Times New Roman" w:cs="Times New Roman"/>
        </w:rPr>
      </w:pPr>
      <w:r w:rsidRPr="00EA3F79">
        <w:rPr>
          <w:rFonts w:ascii="Times New Roman" w:hAnsi="Times New Roman" w:cs="Times New Roman"/>
        </w:rPr>
        <w:t>ASTM C926 – Application of Portland Cement-Based Plaster</w:t>
      </w:r>
    </w:p>
    <w:p w14:paraId="7E7CF31F" w14:textId="0348B3D7" w:rsidR="00E65AA3" w:rsidRDefault="00E65AA3" w:rsidP="ABFFABFF">
      <w:pPr>
        <w:pStyle w:val="ARCATSubPar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ASTM C1384</w:t>
      </w:r>
      <w:r w:rsidR="00420958">
        <w:rPr>
          <w:rFonts w:ascii="Times New Roman" w:hAnsi="Times New Roman" w:cs="Times New Roman"/>
        </w:rPr>
        <w:t xml:space="preserve"> – Standard Specification for</w:t>
      </w:r>
      <w:r w:rsidR="008B46E5">
        <w:rPr>
          <w:rFonts w:ascii="Times New Roman" w:hAnsi="Times New Roman" w:cs="Times New Roman"/>
        </w:rPr>
        <w:t xml:space="preserve"> Admixtures for Masonry Mortars.</w:t>
      </w:r>
    </w:p>
    <w:p w14:paraId="4BA1D667" w14:textId="46204201" w:rsidR="008B46E5" w:rsidRDefault="008B46E5" w:rsidP="ABFFABFF">
      <w:pPr>
        <w:pStyle w:val="ARCATSubPar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ASTM C1403 </w:t>
      </w:r>
      <w:r w:rsidR="0003150A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03150A">
        <w:rPr>
          <w:rFonts w:ascii="Times New Roman" w:hAnsi="Times New Roman" w:cs="Times New Roman"/>
        </w:rPr>
        <w:t xml:space="preserve">Standard Test Method </w:t>
      </w:r>
      <w:r w:rsidR="003078FF">
        <w:rPr>
          <w:rFonts w:ascii="Times New Roman" w:hAnsi="Times New Roman" w:cs="Times New Roman"/>
        </w:rPr>
        <w:t>for Rate of Water Absorption of Masonry Mortars.</w:t>
      </w:r>
    </w:p>
    <w:p w14:paraId="1B260971" w14:textId="5228FE26" w:rsidR="00626AE7" w:rsidRPr="00D07B4E" w:rsidRDefault="00493E70" w:rsidP="00D07B4E">
      <w:pPr>
        <w:pStyle w:val="ARCATSubPar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ASTM </w:t>
      </w:r>
      <w:r w:rsidR="00C46323">
        <w:rPr>
          <w:rFonts w:ascii="Times New Roman" w:hAnsi="Times New Roman" w:cs="Times New Roman"/>
        </w:rPr>
        <w:t>E96</w:t>
      </w:r>
      <w:r w:rsidR="009A2F04">
        <w:rPr>
          <w:rFonts w:ascii="Times New Roman" w:hAnsi="Times New Roman" w:cs="Times New Roman"/>
        </w:rPr>
        <w:t xml:space="preserve"> – Standard Test Methods for </w:t>
      </w:r>
      <w:r w:rsidR="007E1610">
        <w:rPr>
          <w:rFonts w:ascii="Times New Roman" w:hAnsi="Times New Roman" w:cs="Times New Roman"/>
        </w:rPr>
        <w:t>Water Vaper Transmission of Materials.</w:t>
      </w:r>
    </w:p>
    <w:p w14:paraId="005BEDD1" w14:textId="77777777" w:rsidR="ABFFABFF" w:rsidRPr="000238E7" w:rsidRDefault="ABFFABFF" w:rsidP="ABFFABFF">
      <w:pPr>
        <w:pStyle w:val="ARCATArticle"/>
        <w:rPr>
          <w:rFonts w:ascii="Times New Roman" w:hAnsi="Times New Roman" w:cs="Times New Roman"/>
        </w:rPr>
      </w:pPr>
      <w:r w:rsidRPr="000238E7">
        <w:rPr>
          <w:rFonts w:ascii="Times New Roman" w:hAnsi="Times New Roman" w:cs="Times New Roman"/>
        </w:rPr>
        <w:t>SUBMITTALS</w:t>
      </w:r>
    </w:p>
    <w:p w14:paraId="61BF272B" w14:textId="77777777" w:rsidR="ABFFABFF" w:rsidRPr="000238E7" w:rsidRDefault="ABFFABFF" w:rsidP="ABFFABFF">
      <w:pPr>
        <w:pStyle w:val="ARCATParagraph"/>
        <w:rPr>
          <w:rFonts w:ascii="Times New Roman" w:hAnsi="Times New Roman" w:cs="Times New Roman"/>
        </w:rPr>
      </w:pPr>
      <w:r w:rsidRPr="000238E7">
        <w:rPr>
          <w:rFonts w:ascii="Times New Roman" w:hAnsi="Times New Roman" w:cs="Times New Roman"/>
        </w:rPr>
        <w:t>Submit under provisions of Section 01 30 00 - Administrative Requirements.</w:t>
      </w:r>
    </w:p>
    <w:p w14:paraId="7D4E77F5" w14:textId="77777777" w:rsidR="ABFFABFF" w:rsidRPr="000238E7" w:rsidRDefault="ABFFABFF" w:rsidP="ABFFABFF">
      <w:pPr>
        <w:pStyle w:val="ARCATParagraph"/>
        <w:rPr>
          <w:rFonts w:ascii="Times New Roman" w:hAnsi="Times New Roman" w:cs="Times New Roman"/>
        </w:rPr>
      </w:pPr>
      <w:r w:rsidRPr="000238E7">
        <w:rPr>
          <w:rFonts w:ascii="Times New Roman" w:hAnsi="Times New Roman" w:cs="Times New Roman"/>
        </w:rPr>
        <w:t>Product Data:</w:t>
      </w:r>
    </w:p>
    <w:p w14:paraId="465CEA57" w14:textId="207078A3" w:rsidR="ABFFABFF" w:rsidRDefault="ABFFABFF" w:rsidP="ABFFABFF">
      <w:pPr>
        <w:pStyle w:val="ARCATSubPara"/>
        <w:rPr>
          <w:rFonts w:ascii="Times New Roman" w:hAnsi="Times New Roman" w:cs="Times New Roman"/>
        </w:rPr>
      </w:pPr>
      <w:r w:rsidRPr="000238E7">
        <w:rPr>
          <w:rFonts w:ascii="Times New Roman" w:hAnsi="Times New Roman" w:cs="Times New Roman"/>
        </w:rPr>
        <w:t xml:space="preserve">Manufacturer's </w:t>
      </w:r>
      <w:r w:rsidR="000532CA">
        <w:rPr>
          <w:rFonts w:ascii="Times New Roman" w:hAnsi="Times New Roman" w:cs="Times New Roman"/>
        </w:rPr>
        <w:t>T</w:t>
      </w:r>
      <w:r w:rsidR="002C01FC">
        <w:rPr>
          <w:rFonts w:ascii="Times New Roman" w:hAnsi="Times New Roman" w:cs="Times New Roman"/>
        </w:rPr>
        <w:t xml:space="preserve">echnical </w:t>
      </w:r>
      <w:r w:rsidR="000532CA">
        <w:rPr>
          <w:rFonts w:ascii="Times New Roman" w:hAnsi="Times New Roman" w:cs="Times New Roman"/>
        </w:rPr>
        <w:t>D</w:t>
      </w:r>
      <w:r w:rsidRPr="000238E7">
        <w:rPr>
          <w:rFonts w:ascii="Times New Roman" w:hAnsi="Times New Roman" w:cs="Times New Roman"/>
        </w:rPr>
        <w:t xml:space="preserve">ata </w:t>
      </w:r>
      <w:r w:rsidR="000532CA">
        <w:rPr>
          <w:rFonts w:ascii="Times New Roman" w:hAnsi="Times New Roman" w:cs="Times New Roman"/>
        </w:rPr>
        <w:t>S</w:t>
      </w:r>
      <w:r w:rsidRPr="000238E7">
        <w:rPr>
          <w:rFonts w:ascii="Times New Roman" w:hAnsi="Times New Roman" w:cs="Times New Roman"/>
        </w:rPr>
        <w:t xml:space="preserve">heets </w:t>
      </w:r>
      <w:r w:rsidR="002C01FC">
        <w:rPr>
          <w:rFonts w:ascii="Times New Roman" w:hAnsi="Times New Roman" w:cs="Times New Roman"/>
        </w:rPr>
        <w:t>(TDS)</w:t>
      </w:r>
      <w:r w:rsidR="000532CA">
        <w:rPr>
          <w:rFonts w:ascii="Times New Roman" w:hAnsi="Times New Roman" w:cs="Times New Roman"/>
        </w:rPr>
        <w:t xml:space="preserve"> </w:t>
      </w:r>
      <w:r w:rsidRPr="000238E7">
        <w:rPr>
          <w:rFonts w:ascii="Times New Roman" w:hAnsi="Times New Roman" w:cs="Times New Roman"/>
        </w:rPr>
        <w:t>on each product to be used.</w:t>
      </w:r>
    </w:p>
    <w:p w14:paraId="2EF72248" w14:textId="06C827C2" w:rsidR="00DD6BB2" w:rsidRPr="000238E7" w:rsidRDefault="00DD6BB2" w:rsidP="ABFFABFF">
      <w:pPr>
        <w:pStyle w:val="ARCATSubPar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Manufacturer’s Safety Data Sheet</w:t>
      </w:r>
      <w:r w:rsidR="002C01FC">
        <w:rPr>
          <w:rFonts w:ascii="Times New Roman" w:hAnsi="Times New Roman" w:cs="Times New Roman"/>
        </w:rPr>
        <w:t xml:space="preserve">s (SDS) showing </w:t>
      </w:r>
      <w:r w:rsidR="00285CD1">
        <w:rPr>
          <w:rFonts w:ascii="Times New Roman" w:hAnsi="Times New Roman" w:cs="Times New Roman"/>
        </w:rPr>
        <w:t>list of all product ingre</w:t>
      </w:r>
      <w:r w:rsidR="000532CA">
        <w:rPr>
          <w:rFonts w:ascii="Times New Roman" w:hAnsi="Times New Roman" w:cs="Times New Roman"/>
        </w:rPr>
        <w:t>d</w:t>
      </w:r>
      <w:r w:rsidR="00285CD1">
        <w:rPr>
          <w:rFonts w:ascii="Times New Roman" w:hAnsi="Times New Roman" w:cs="Times New Roman"/>
        </w:rPr>
        <w:t>ients.</w:t>
      </w:r>
    </w:p>
    <w:p w14:paraId="7596DAA7" w14:textId="77777777" w:rsidR="ABFFABFF" w:rsidRPr="000238E7" w:rsidRDefault="ABFFABFF" w:rsidP="ABFFABFF">
      <w:pPr>
        <w:pStyle w:val="ARCATSubPara"/>
        <w:rPr>
          <w:rFonts w:ascii="Times New Roman" w:hAnsi="Times New Roman" w:cs="Times New Roman"/>
        </w:rPr>
      </w:pPr>
      <w:r w:rsidRPr="000238E7">
        <w:rPr>
          <w:rFonts w:ascii="Times New Roman" w:hAnsi="Times New Roman" w:cs="Times New Roman"/>
        </w:rPr>
        <w:t>Preparation instructions and recommendations.</w:t>
      </w:r>
    </w:p>
    <w:p w14:paraId="374F2AB6" w14:textId="77777777" w:rsidR="ABFFABFF" w:rsidRPr="000238E7" w:rsidRDefault="ABFFABFF" w:rsidP="ABFFABFF">
      <w:pPr>
        <w:pStyle w:val="ARCATSubPara"/>
        <w:rPr>
          <w:rFonts w:ascii="Times New Roman" w:hAnsi="Times New Roman" w:cs="Times New Roman"/>
        </w:rPr>
      </w:pPr>
      <w:r w:rsidRPr="000238E7">
        <w:rPr>
          <w:rFonts w:ascii="Times New Roman" w:hAnsi="Times New Roman" w:cs="Times New Roman"/>
        </w:rPr>
        <w:t>Storage and handling requirements and recommendations.</w:t>
      </w:r>
    </w:p>
    <w:p w14:paraId="73264D46" w14:textId="77777777" w:rsidR="ABFFABFF" w:rsidRPr="000238E7" w:rsidRDefault="ABFFABFF" w:rsidP="ABFFABFF">
      <w:pPr>
        <w:pStyle w:val="ARCATSubPara"/>
        <w:rPr>
          <w:rFonts w:ascii="Times New Roman" w:hAnsi="Times New Roman" w:cs="Times New Roman"/>
        </w:rPr>
      </w:pPr>
      <w:r w:rsidRPr="000238E7">
        <w:rPr>
          <w:rFonts w:ascii="Times New Roman" w:hAnsi="Times New Roman" w:cs="Times New Roman"/>
        </w:rPr>
        <w:t>Typical installation methods.</w:t>
      </w:r>
    </w:p>
    <w:p w14:paraId="0C25D897" w14:textId="168348F3" w:rsidR="00E12D73" w:rsidRPr="000238E7" w:rsidRDefault="00E12D73" w:rsidP="ABFFABFF">
      <w:pPr>
        <w:pStyle w:val="ARCATSubPara"/>
        <w:rPr>
          <w:rFonts w:ascii="Times New Roman" w:hAnsi="Times New Roman" w:cs="Times New Roman"/>
        </w:rPr>
      </w:pPr>
      <w:r w:rsidRPr="000238E7">
        <w:rPr>
          <w:rFonts w:ascii="Times New Roman" w:hAnsi="Times New Roman" w:cs="Times New Roman"/>
        </w:rPr>
        <w:t>Manufacturer’s Health Product Declaration (HPD)</w:t>
      </w:r>
    </w:p>
    <w:p w14:paraId="40414EB7" w14:textId="149D3355" w:rsidR="00C00474" w:rsidRDefault="00C00474" w:rsidP="ABFFABFF">
      <w:pPr>
        <w:pStyle w:val="ARCATSubPara"/>
        <w:rPr>
          <w:rFonts w:ascii="Times New Roman" w:hAnsi="Times New Roman" w:cs="Times New Roman"/>
        </w:rPr>
      </w:pPr>
      <w:r w:rsidRPr="000238E7">
        <w:rPr>
          <w:rFonts w:ascii="Times New Roman" w:hAnsi="Times New Roman" w:cs="Times New Roman"/>
        </w:rPr>
        <w:t>Manufacturer’s Environmental Product Declaration (EPD)</w:t>
      </w:r>
    </w:p>
    <w:p w14:paraId="65F061A9" w14:textId="409A500C" w:rsidR="00B1753A" w:rsidRPr="00B1753A" w:rsidRDefault="00B1753A" w:rsidP="00B1753A">
      <w:pPr>
        <w:pStyle w:val="ARCATSubPara"/>
        <w:rPr>
          <w:rFonts w:ascii="Times New Roman" w:hAnsi="Times New Roman" w:cs="Times New Roman"/>
        </w:rPr>
      </w:pPr>
      <w:r w:rsidRPr="00B1753A">
        <w:rPr>
          <w:rFonts w:ascii="Times New Roman" w:hAnsi="Times New Roman" w:cs="Times New Roman"/>
        </w:rPr>
        <w:t xml:space="preserve">Manufacturer’s conformance with </w:t>
      </w:r>
      <w:r w:rsidR="007E1A59">
        <w:rPr>
          <w:rFonts w:ascii="Times New Roman" w:hAnsi="Times New Roman" w:cs="Times New Roman"/>
        </w:rPr>
        <w:t>minimum compression strength</w:t>
      </w:r>
      <w:r w:rsidR="00E86AC1">
        <w:rPr>
          <w:rFonts w:ascii="Times New Roman" w:hAnsi="Times New Roman" w:cs="Times New Roman"/>
        </w:rPr>
        <w:t xml:space="preserve"> </w:t>
      </w:r>
      <w:r w:rsidR="00CD39C5">
        <w:rPr>
          <w:rFonts w:ascii="Times New Roman" w:hAnsi="Times New Roman" w:cs="Times New Roman"/>
        </w:rPr>
        <w:t xml:space="preserve">at 7 and 28 days </w:t>
      </w:r>
      <w:r w:rsidR="00E86AC1">
        <w:rPr>
          <w:rFonts w:ascii="Times New Roman" w:hAnsi="Times New Roman" w:cs="Times New Roman"/>
        </w:rPr>
        <w:t xml:space="preserve">per </w:t>
      </w:r>
      <w:r w:rsidRPr="00B1753A">
        <w:rPr>
          <w:rFonts w:ascii="Times New Roman" w:hAnsi="Times New Roman" w:cs="Times New Roman"/>
        </w:rPr>
        <w:t>ASTM C1384</w:t>
      </w:r>
      <w:r w:rsidR="00AC37C0">
        <w:rPr>
          <w:rFonts w:ascii="Times New Roman" w:hAnsi="Times New Roman" w:cs="Times New Roman"/>
        </w:rPr>
        <w:t>.</w:t>
      </w:r>
    </w:p>
    <w:p w14:paraId="51DF85CE" w14:textId="77777777" w:rsidR="00B1753A" w:rsidRPr="00B1753A" w:rsidRDefault="00B1753A" w:rsidP="00B1753A">
      <w:pPr>
        <w:pStyle w:val="ARCATSubPara"/>
        <w:rPr>
          <w:rFonts w:ascii="Times New Roman" w:hAnsi="Times New Roman" w:cs="Times New Roman"/>
        </w:rPr>
      </w:pPr>
      <w:r w:rsidRPr="00B1753A">
        <w:rPr>
          <w:rFonts w:ascii="Times New Roman" w:hAnsi="Times New Roman" w:cs="Times New Roman"/>
        </w:rPr>
        <w:t>Manufacturer’s conformance with reduced water absorption per ASTM C1403</w:t>
      </w:r>
    </w:p>
    <w:p w14:paraId="4278EB07" w14:textId="55E025E5" w:rsidR="00B1753A" w:rsidRDefault="00B1753A" w:rsidP="00B1753A">
      <w:pPr>
        <w:pStyle w:val="ARCATSubPara"/>
        <w:rPr>
          <w:rFonts w:ascii="Times New Roman" w:hAnsi="Times New Roman" w:cs="Times New Roman"/>
        </w:rPr>
      </w:pPr>
      <w:r w:rsidRPr="00B1753A">
        <w:rPr>
          <w:rFonts w:ascii="Times New Roman" w:hAnsi="Times New Roman" w:cs="Times New Roman"/>
        </w:rPr>
        <w:t xml:space="preserve">Manufacturer’s conformance with </w:t>
      </w:r>
      <w:r w:rsidR="00D1569D">
        <w:rPr>
          <w:rFonts w:ascii="Times New Roman" w:hAnsi="Times New Roman" w:cs="Times New Roman"/>
        </w:rPr>
        <w:t>minimum</w:t>
      </w:r>
      <w:r w:rsidR="008C58E3">
        <w:rPr>
          <w:rFonts w:ascii="Times New Roman" w:hAnsi="Times New Roman" w:cs="Times New Roman"/>
        </w:rPr>
        <w:t xml:space="preserve"> </w:t>
      </w:r>
      <w:r w:rsidRPr="00B1753A">
        <w:rPr>
          <w:rFonts w:ascii="Times New Roman" w:hAnsi="Times New Roman" w:cs="Times New Roman"/>
        </w:rPr>
        <w:t>120% reduction in permeability per ASTM E96 as compared to non-treated specimen for full thickness (7/8 inch) three coat stucco.</w:t>
      </w:r>
    </w:p>
    <w:p w14:paraId="55FD92D1" w14:textId="68AEAB09" w:rsidR="004C5FB9" w:rsidRPr="00B1753A" w:rsidRDefault="004C5FB9" w:rsidP="00B1753A">
      <w:pPr>
        <w:pStyle w:val="ARCATSubPar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Manufacturer’s conformance with </w:t>
      </w:r>
      <w:r w:rsidR="00520B54">
        <w:rPr>
          <w:rFonts w:ascii="Times New Roman" w:hAnsi="Times New Roman" w:cs="Times New Roman"/>
        </w:rPr>
        <w:t xml:space="preserve">0.0% shrinkage per </w:t>
      </w:r>
      <w:r w:rsidR="00A719F1">
        <w:rPr>
          <w:rFonts w:ascii="Times New Roman" w:hAnsi="Times New Roman" w:cs="Times New Roman"/>
        </w:rPr>
        <w:t>ASTM C157.</w:t>
      </w:r>
    </w:p>
    <w:p w14:paraId="7C587CA7" w14:textId="77777777" w:rsidR="ABFFABFF" w:rsidRPr="000238E7" w:rsidRDefault="ABFFABFF" w:rsidP="ABFFABFF">
      <w:pPr>
        <w:pStyle w:val="ARCATArticle"/>
        <w:rPr>
          <w:rFonts w:ascii="Times New Roman" w:hAnsi="Times New Roman" w:cs="Times New Roman"/>
        </w:rPr>
      </w:pPr>
      <w:r w:rsidRPr="000238E7">
        <w:rPr>
          <w:rFonts w:ascii="Times New Roman" w:hAnsi="Times New Roman" w:cs="Times New Roman"/>
        </w:rPr>
        <w:t>QUALITY ASSURANCE</w:t>
      </w:r>
    </w:p>
    <w:p w14:paraId="15552D48" w14:textId="40F8719D" w:rsidR="ABFFABFF" w:rsidRPr="000238E7" w:rsidRDefault="ABFFABFF" w:rsidP="ABFFABFF">
      <w:pPr>
        <w:pStyle w:val="ARCATParagraph"/>
        <w:rPr>
          <w:rFonts w:ascii="Times New Roman" w:hAnsi="Times New Roman" w:cs="Times New Roman"/>
        </w:rPr>
      </w:pPr>
      <w:r w:rsidRPr="000238E7">
        <w:rPr>
          <w:rFonts w:ascii="Times New Roman" w:hAnsi="Times New Roman" w:cs="Times New Roman"/>
        </w:rPr>
        <w:t xml:space="preserve">Manufacturer Qualifications: </w:t>
      </w:r>
      <w:r w:rsidR="00C776D0">
        <w:rPr>
          <w:rFonts w:ascii="Times New Roman" w:hAnsi="Times New Roman" w:cs="Times New Roman"/>
        </w:rPr>
        <w:t>Stucco Water Repellent and Permeability Reducing</w:t>
      </w:r>
      <w:r w:rsidR="00EE0F33">
        <w:rPr>
          <w:rFonts w:ascii="Times New Roman" w:hAnsi="Times New Roman" w:cs="Times New Roman"/>
        </w:rPr>
        <w:t xml:space="preserve"> </w:t>
      </w:r>
      <w:r w:rsidRPr="000238E7">
        <w:rPr>
          <w:rFonts w:ascii="Times New Roman" w:hAnsi="Times New Roman" w:cs="Times New Roman"/>
        </w:rPr>
        <w:t>Admixture Manufacturer will have a minimum of 1</w:t>
      </w:r>
      <w:r w:rsidR="0039341C" w:rsidRPr="000238E7">
        <w:rPr>
          <w:rFonts w:ascii="Times New Roman" w:hAnsi="Times New Roman" w:cs="Times New Roman"/>
        </w:rPr>
        <w:t>0</w:t>
      </w:r>
      <w:r w:rsidR="00CE2E34">
        <w:rPr>
          <w:rFonts w:ascii="Times New Roman" w:hAnsi="Times New Roman" w:cs="Times New Roman"/>
        </w:rPr>
        <w:t>-</w:t>
      </w:r>
      <w:r w:rsidR="00CE2E34" w:rsidRPr="000238E7">
        <w:rPr>
          <w:rFonts w:ascii="Times New Roman" w:hAnsi="Times New Roman" w:cs="Times New Roman"/>
        </w:rPr>
        <w:t>year</w:t>
      </w:r>
      <w:r w:rsidR="00CE2E34">
        <w:rPr>
          <w:rFonts w:ascii="Times New Roman" w:hAnsi="Times New Roman" w:cs="Times New Roman"/>
        </w:rPr>
        <w:t>s’ experience</w:t>
      </w:r>
      <w:r w:rsidR="00897FC4">
        <w:rPr>
          <w:rFonts w:ascii="Times New Roman" w:hAnsi="Times New Roman" w:cs="Times New Roman"/>
        </w:rPr>
        <w:t xml:space="preserve"> manufacturing admixture</w:t>
      </w:r>
      <w:r w:rsidR="00A21676">
        <w:rPr>
          <w:rFonts w:ascii="Times New Roman" w:hAnsi="Times New Roman" w:cs="Times New Roman"/>
        </w:rPr>
        <w:t>s</w:t>
      </w:r>
      <w:r w:rsidRPr="000238E7">
        <w:rPr>
          <w:rFonts w:ascii="Times New Roman" w:hAnsi="Times New Roman" w:cs="Times New Roman"/>
        </w:rPr>
        <w:t>.</w:t>
      </w:r>
    </w:p>
    <w:p w14:paraId="5F347A4C" w14:textId="77777777" w:rsidR="005358F8" w:rsidRPr="000238E7" w:rsidRDefault="00BE7262">
      <w:pPr>
        <w:pStyle w:val="ARCATnote"/>
        <w:rPr>
          <w:rFonts w:ascii="Times New Roman" w:hAnsi="Times New Roman" w:cs="Times New Roman"/>
        </w:rPr>
      </w:pPr>
      <w:r w:rsidRPr="000238E7">
        <w:rPr>
          <w:rFonts w:ascii="Times New Roman" w:hAnsi="Times New Roman" w:cs="Times New Roman"/>
        </w:rPr>
        <w:t>** NOTE TO SPECIFIER ** Include mock-up if the project size or quality warrant the expense. The following is one example of how a mock-up on might be specified. When deciding on the extent of the mock-up, consider all the major different types of work on the project.</w:t>
      </w:r>
    </w:p>
    <w:p w14:paraId="7B449A03" w14:textId="77777777" w:rsidR="ABFFABFF" w:rsidRPr="000238E7" w:rsidRDefault="ABFFABFF" w:rsidP="ABFFABFF">
      <w:pPr>
        <w:pStyle w:val="ARCATParagraph"/>
        <w:rPr>
          <w:rFonts w:ascii="Times New Roman" w:hAnsi="Times New Roman" w:cs="Times New Roman"/>
        </w:rPr>
      </w:pPr>
      <w:r w:rsidRPr="000238E7">
        <w:rPr>
          <w:rFonts w:ascii="Times New Roman" w:hAnsi="Times New Roman" w:cs="Times New Roman"/>
        </w:rPr>
        <w:t>Mock-Up: Construct a mock-up with actual materials in sufficient time for Architect's review and to not delay construction progress. Locate mock-up as acceptable to Architect and provide temporary foundations and support.</w:t>
      </w:r>
    </w:p>
    <w:p w14:paraId="11D54E38" w14:textId="77777777" w:rsidR="ABFFABFF" w:rsidRPr="000238E7" w:rsidRDefault="ABFFABFF" w:rsidP="ABFFABFF">
      <w:pPr>
        <w:pStyle w:val="ARCATSubPara"/>
        <w:rPr>
          <w:rFonts w:ascii="Times New Roman" w:hAnsi="Times New Roman" w:cs="Times New Roman"/>
        </w:rPr>
      </w:pPr>
      <w:r w:rsidRPr="000238E7">
        <w:rPr>
          <w:rFonts w:ascii="Times New Roman" w:hAnsi="Times New Roman" w:cs="Times New Roman"/>
        </w:rPr>
        <w:t>Intent of mock-up is to demonstrate quality of workmanship and visual appearance.</w:t>
      </w:r>
    </w:p>
    <w:p w14:paraId="3F2667D3" w14:textId="77777777" w:rsidR="ABFFABFF" w:rsidRPr="000238E7" w:rsidRDefault="ABFFABFF" w:rsidP="ABFFABFF">
      <w:pPr>
        <w:pStyle w:val="ARCATSubPara"/>
        <w:rPr>
          <w:rFonts w:ascii="Times New Roman" w:hAnsi="Times New Roman" w:cs="Times New Roman"/>
        </w:rPr>
      </w:pPr>
      <w:r w:rsidRPr="000238E7">
        <w:rPr>
          <w:rFonts w:ascii="Times New Roman" w:hAnsi="Times New Roman" w:cs="Times New Roman"/>
        </w:rPr>
        <w:t>If mock-up is not acceptable, rebuild mock-up until satisfactory results are achieved.</w:t>
      </w:r>
    </w:p>
    <w:p w14:paraId="3F69ED4F" w14:textId="77777777" w:rsidR="ABFFABFF" w:rsidRPr="000238E7" w:rsidRDefault="ABFFABFF" w:rsidP="ABFFABFF">
      <w:pPr>
        <w:pStyle w:val="ARCATSubPara"/>
        <w:rPr>
          <w:rFonts w:ascii="Times New Roman" w:hAnsi="Times New Roman" w:cs="Times New Roman"/>
        </w:rPr>
      </w:pPr>
      <w:r w:rsidRPr="000238E7">
        <w:rPr>
          <w:rFonts w:ascii="Times New Roman" w:hAnsi="Times New Roman" w:cs="Times New Roman"/>
        </w:rPr>
        <w:t>Retain mock-up during construction as a standard for comparison with completed work.</w:t>
      </w:r>
    </w:p>
    <w:p w14:paraId="5DC1B981" w14:textId="77777777" w:rsidR="ABFFABFF" w:rsidRPr="000238E7" w:rsidRDefault="ABFFABFF" w:rsidP="ABFFABFF">
      <w:pPr>
        <w:pStyle w:val="ARCATSubPara"/>
        <w:rPr>
          <w:rFonts w:ascii="Times New Roman" w:hAnsi="Times New Roman" w:cs="Times New Roman"/>
        </w:rPr>
      </w:pPr>
      <w:r w:rsidRPr="000238E7">
        <w:rPr>
          <w:rFonts w:ascii="Times New Roman" w:hAnsi="Times New Roman" w:cs="Times New Roman"/>
        </w:rPr>
        <w:t>Do not alter or remove mock-up until work is completed or removal is authorized.</w:t>
      </w:r>
    </w:p>
    <w:p w14:paraId="6BF6607A" w14:textId="77777777" w:rsidR="ABFFABFF" w:rsidRPr="000238E7" w:rsidRDefault="ABFFABFF" w:rsidP="ABFFABFF">
      <w:pPr>
        <w:pStyle w:val="ARCATArticle"/>
        <w:rPr>
          <w:rFonts w:ascii="Times New Roman" w:hAnsi="Times New Roman" w:cs="Times New Roman"/>
        </w:rPr>
      </w:pPr>
      <w:r w:rsidRPr="000238E7">
        <w:rPr>
          <w:rFonts w:ascii="Times New Roman" w:hAnsi="Times New Roman" w:cs="Times New Roman"/>
        </w:rPr>
        <w:t>PRE-INSTALLATION CONFERENCE</w:t>
      </w:r>
    </w:p>
    <w:p w14:paraId="65E0279F" w14:textId="77777777" w:rsidR="ABFFABFF" w:rsidRPr="000238E7" w:rsidRDefault="ABFFABFF" w:rsidP="ABFFABFF">
      <w:pPr>
        <w:pStyle w:val="ARCATParagraph"/>
        <w:rPr>
          <w:rFonts w:ascii="Times New Roman" w:hAnsi="Times New Roman" w:cs="Times New Roman"/>
        </w:rPr>
      </w:pPr>
      <w:r w:rsidRPr="000238E7">
        <w:rPr>
          <w:rFonts w:ascii="Times New Roman" w:hAnsi="Times New Roman" w:cs="Times New Roman"/>
        </w:rPr>
        <w:t>Arrange in compliance with Division 1.</w:t>
      </w:r>
    </w:p>
    <w:p w14:paraId="635CEFFA" w14:textId="77777777" w:rsidR="ABFFABFF" w:rsidRPr="000238E7" w:rsidRDefault="ABFFABFF" w:rsidP="ABFFABFF">
      <w:pPr>
        <w:pStyle w:val="ARCATParagraph"/>
        <w:rPr>
          <w:rFonts w:ascii="Times New Roman" w:hAnsi="Times New Roman" w:cs="Times New Roman"/>
        </w:rPr>
      </w:pPr>
      <w:r w:rsidRPr="000238E7">
        <w:rPr>
          <w:rFonts w:ascii="Times New Roman" w:hAnsi="Times New Roman" w:cs="Times New Roman"/>
        </w:rPr>
        <w:t>Attendance: Contractor, installer, owner, architect, structural engineer, civil engineer, and those requested to attend,</w:t>
      </w:r>
    </w:p>
    <w:p w14:paraId="142585F3" w14:textId="77777777" w:rsidR="ABFFABFF" w:rsidRPr="000238E7" w:rsidRDefault="ABFFABFF" w:rsidP="ABFFABFF">
      <w:pPr>
        <w:pStyle w:val="ARCATParagraph"/>
        <w:rPr>
          <w:rFonts w:ascii="Times New Roman" w:hAnsi="Times New Roman" w:cs="Times New Roman"/>
        </w:rPr>
      </w:pPr>
      <w:r w:rsidRPr="000238E7">
        <w:rPr>
          <w:rFonts w:ascii="Times New Roman" w:hAnsi="Times New Roman" w:cs="Times New Roman"/>
        </w:rPr>
        <w:t>Meeting Time: 3 weeks prior to beginning of work of this Section and work of related Sections affecting the work of this Section.</w:t>
      </w:r>
    </w:p>
    <w:p w14:paraId="1479CFC2" w14:textId="2F7BE24B" w:rsidR="ABFFABFF" w:rsidRPr="00EB1168" w:rsidRDefault="ABFFABFF" w:rsidP="00EB1168">
      <w:pPr>
        <w:pStyle w:val="ARCATParagraph"/>
        <w:rPr>
          <w:rFonts w:ascii="Times New Roman" w:hAnsi="Times New Roman" w:cs="Times New Roman"/>
        </w:rPr>
      </w:pPr>
      <w:r w:rsidRPr="000238E7">
        <w:rPr>
          <w:rFonts w:ascii="Times New Roman" w:hAnsi="Times New Roman" w:cs="Times New Roman"/>
        </w:rPr>
        <w:lastRenderedPageBreak/>
        <w:t>Review procedures for conducting work of this Section, including:</w:t>
      </w:r>
    </w:p>
    <w:p w14:paraId="2023EF4A" w14:textId="77777777" w:rsidR="ABFFABFF" w:rsidRPr="000238E7" w:rsidRDefault="ABFFABFF" w:rsidP="ABFFABFF">
      <w:pPr>
        <w:pStyle w:val="ARCATSubPara"/>
        <w:rPr>
          <w:rFonts w:ascii="Times New Roman" w:hAnsi="Times New Roman" w:cs="Times New Roman"/>
        </w:rPr>
      </w:pPr>
      <w:r w:rsidRPr="000238E7">
        <w:rPr>
          <w:rFonts w:ascii="Times New Roman" w:hAnsi="Times New Roman" w:cs="Times New Roman"/>
        </w:rPr>
        <w:t>Mixing procedure.</w:t>
      </w:r>
    </w:p>
    <w:p w14:paraId="09074E36" w14:textId="77777777" w:rsidR="ABFFABFF" w:rsidRDefault="ABFFABFF" w:rsidP="ABFFABFF">
      <w:pPr>
        <w:pStyle w:val="ARCATSubPara"/>
        <w:rPr>
          <w:rFonts w:ascii="Times New Roman" w:hAnsi="Times New Roman" w:cs="Times New Roman"/>
        </w:rPr>
      </w:pPr>
      <w:r w:rsidRPr="000238E7">
        <w:rPr>
          <w:rFonts w:ascii="Times New Roman" w:hAnsi="Times New Roman" w:cs="Times New Roman"/>
        </w:rPr>
        <w:t>Finishing options and procedures.</w:t>
      </w:r>
    </w:p>
    <w:p w14:paraId="600E850B" w14:textId="2519E510" w:rsidR="00EB1168" w:rsidRPr="000238E7" w:rsidRDefault="00EB1168" w:rsidP="ABFFABFF">
      <w:pPr>
        <w:pStyle w:val="ARCATSubPar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Review of applicable </w:t>
      </w:r>
      <w:r w:rsidR="00AF4DA4">
        <w:rPr>
          <w:rFonts w:ascii="Times New Roman" w:hAnsi="Times New Roman" w:cs="Times New Roman"/>
        </w:rPr>
        <w:t xml:space="preserve">ASTM </w:t>
      </w:r>
      <w:r>
        <w:rPr>
          <w:rFonts w:ascii="Times New Roman" w:hAnsi="Times New Roman" w:cs="Times New Roman"/>
        </w:rPr>
        <w:t>standards</w:t>
      </w:r>
      <w:r w:rsidR="00AF4DA4">
        <w:rPr>
          <w:rFonts w:ascii="Times New Roman" w:hAnsi="Times New Roman" w:cs="Times New Roman"/>
        </w:rPr>
        <w:t>.</w:t>
      </w:r>
    </w:p>
    <w:p w14:paraId="4AEBC439" w14:textId="77777777" w:rsidR="ABFFABFF" w:rsidRPr="000238E7" w:rsidRDefault="ABFFABFF" w:rsidP="ABFFABFF">
      <w:pPr>
        <w:pStyle w:val="ARCATSubPara"/>
        <w:rPr>
          <w:rFonts w:ascii="Times New Roman" w:hAnsi="Times New Roman" w:cs="Times New Roman"/>
        </w:rPr>
      </w:pPr>
      <w:r w:rsidRPr="000238E7">
        <w:rPr>
          <w:rFonts w:ascii="Times New Roman" w:hAnsi="Times New Roman" w:cs="Times New Roman"/>
        </w:rPr>
        <w:t>Effect of the above on the project schedule.</w:t>
      </w:r>
    </w:p>
    <w:p w14:paraId="51D3A236" w14:textId="77777777" w:rsidR="ABFFABFF" w:rsidRPr="000238E7" w:rsidRDefault="ABFFABFF" w:rsidP="ABFFABFF">
      <w:pPr>
        <w:pStyle w:val="ARCATArticle"/>
        <w:rPr>
          <w:rFonts w:ascii="Times New Roman" w:hAnsi="Times New Roman" w:cs="Times New Roman"/>
        </w:rPr>
      </w:pPr>
      <w:r w:rsidRPr="000238E7">
        <w:rPr>
          <w:rFonts w:ascii="Times New Roman" w:hAnsi="Times New Roman" w:cs="Times New Roman"/>
        </w:rPr>
        <w:t>DELIVERY, STORAGE, AND HANDLING</w:t>
      </w:r>
    </w:p>
    <w:p w14:paraId="3F02D3D9" w14:textId="6D964DB4" w:rsidR="ABFFABFF" w:rsidRPr="000238E7" w:rsidRDefault="ABFFABFF" w:rsidP="ABFFABFF">
      <w:pPr>
        <w:pStyle w:val="ARCATParagraph"/>
        <w:rPr>
          <w:rFonts w:ascii="Times New Roman" w:hAnsi="Times New Roman" w:cs="Times New Roman"/>
        </w:rPr>
      </w:pPr>
      <w:r w:rsidRPr="000238E7">
        <w:rPr>
          <w:rFonts w:ascii="Times New Roman" w:hAnsi="Times New Roman" w:cs="Times New Roman"/>
        </w:rPr>
        <w:t>Conform to provisions in the appropriate sections in Division 01 and the concrete admixture manufacturer instructions.</w:t>
      </w:r>
    </w:p>
    <w:p w14:paraId="6A860AB0" w14:textId="0EAE8B4C" w:rsidR="ABFFABFF" w:rsidRPr="000238E7" w:rsidRDefault="ABFFABFF" w:rsidP="ABFFABFF">
      <w:pPr>
        <w:pStyle w:val="ARCATParagraph"/>
        <w:rPr>
          <w:rFonts w:ascii="Times New Roman" w:hAnsi="Times New Roman" w:cs="Times New Roman"/>
        </w:rPr>
      </w:pPr>
      <w:r w:rsidRPr="000238E7">
        <w:rPr>
          <w:rFonts w:ascii="Times New Roman" w:hAnsi="Times New Roman" w:cs="Times New Roman"/>
        </w:rPr>
        <w:t>Mixing: Conform to ASTM C</w:t>
      </w:r>
      <w:r w:rsidR="00C03A93">
        <w:rPr>
          <w:rFonts w:ascii="Times New Roman" w:hAnsi="Times New Roman" w:cs="Times New Roman"/>
        </w:rPr>
        <w:t>926</w:t>
      </w:r>
      <w:r w:rsidRPr="000238E7">
        <w:rPr>
          <w:rFonts w:ascii="Times New Roman" w:hAnsi="Times New Roman" w:cs="Times New Roman"/>
        </w:rPr>
        <w:t>.</w:t>
      </w:r>
    </w:p>
    <w:p w14:paraId="1B946352" w14:textId="2619A4FD" w:rsidR="ABFFABFF" w:rsidRPr="008A37DB" w:rsidRDefault="ABFFABFF" w:rsidP="008A37DB">
      <w:pPr>
        <w:pStyle w:val="ARCATParagraph"/>
        <w:rPr>
          <w:rFonts w:ascii="Times New Roman" w:hAnsi="Times New Roman" w:cs="Times New Roman"/>
        </w:rPr>
      </w:pPr>
      <w:r w:rsidRPr="000238E7">
        <w:rPr>
          <w:rFonts w:ascii="Times New Roman" w:hAnsi="Times New Roman" w:cs="Times New Roman"/>
        </w:rPr>
        <w:t xml:space="preserve">Store products in accordance with </w:t>
      </w:r>
      <w:r w:rsidR="00C95931">
        <w:rPr>
          <w:rFonts w:ascii="Times New Roman" w:hAnsi="Times New Roman" w:cs="Times New Roman"/>
        </w:rPr>
        <w:t>manufacturer</w:t>
      </w:r>
      <w:r w:rsidR="002B47A7">
        <w:rPr>
          <w:rFonts w:ascii="Times New Roman" w:hAnsi="Times New Roman" w:cs="Times New Roman"/>
        </w:rPr>
        <w:t>’s recommendations</w:t>
      </w:r>
      <w:r w:rsidRPr="000238E7">
        <w:rPr>
          <w:rFonts w:ascii="Times New Roman" w:hAnsi="Times New Roman" w:cs="Times New Roman"/>
        </w:rPr>
        <w:t>. Do not use admixtures that have been in storage at project site for more than 12 months or which have been subjected to freezing</w:t>
      </w:r>
      <w:r w:rsidR="00E24ADD" w:rsidRPr="000238E7">
        <w:rPr>
          <w:rFonts w:ascii="Times New Roman" w:hAnsi="Times New Roman" w:cs="Times New Roman"/>
        </w:rPr>
        <w:t>.</w:t>
      </w:r>
    </w:p>
    <w:p w14:paraId="3C26314C" w14:textId="77777777" w:rsidR="ABFFABFF" w:rsidRDefault="ABFFABFF" w:rsidP="ABFFABFF">
      <w:pPr>
        <w:pStyle w:val="ARCATPart"/>
        <w:numPr>
          <w:ilvl w:val="0"/>
          <w:numId w:val="1"/>
        </w:numPr>
        <w:rPr>
          <w:rFonts w:ascii="Times New Roman" w:hAnsi="Times New Roman" w:cs="Times New Roman"/>
        </w:rPr>
      </w:pPr>
      <w:r w:rsidRPr="000238E7">
        <w:rPr>
          <w:rFonts w:ascii="Times New Roman" w:hAnsi="Times New Roman" w:cs="Times New Roman"/>
        </w:rPr>
        <w:t>PRODUCTS</w:t>
      </w:r>
    </w:p>
    <w:p w14:paraId="6A955E1F" w14:textId="77777777" w:rsidR="00BD3881" w:rsidRPr="000238E7" w:rsidRDefault="00BD3881" w:rsidP="00BD3881">
      <w:pPr>
        <w:pStyle w:val="ARCATArticle"/>
        <w:rPr>
          <w:rFonts w:ascii="Times New Roman" w:hAnsi="Times New Roman" w:cs="Times New Roman"/>
        </w:rPr>
      </w:pPr>
      <w:r w:rsidRPr="000238E7">
        <w:rPr>
          <w:rFonts w:ascii="Times New Roman" w:hAnsi="Times New Roman" w:cs="Times New Roman"/>
        </w:rPr>
        <w:t>MANUFACTURERS</w:t>
      </w:r>
    </w:p>
    <w:p w14:paraId="7F48C58B" w14:textId="77777777" w:rsidR="00BD3881" w:rsidRPr="000238E7" w:rsidRDefault="00BD3881" w:rsidP="00BD3881">
      <w:pPr>
        <w:pStyle w:val="ARCATParagraph"/>
        <w:rPr>
          <w:rFonts w:ascii="Times New Roman" w:hAnsi="Times New Roman" w:cs="Times New Roman"/>
        </w:rPr>
      </w:pPr>
      <w:r w:rsidRPr="000238E7">
        <w:rPr>
          <w:rFonts w:ascii="Times New Roman" w:hAnsi="Times New Roman" w:cs="Times New Roman"/>
        </w:rPr>
        <w:t xml:space="preserve">Acceptable Manufacturer: ISE LOGIK, Inc., which is located at: 5635 Iron Works Road, Theodore, AL  36581; Tel: (877) 549-5159, Web: www.iselogik.com </w:t>
      </w:r>
    </w:p>
    <w:p w14:paraId="25CF501F" w14:textId="77777777" w:rsidR="00BD3881" w:rsidRPr="000238E7" w:rsidRDefault="00BD3881" w:rsidP="00BD3881">
      <w:pPr>
        <w:pStyle w:val="ARCATParagraph"/>
        <w:rPr>
          <w:rFonts w:ascii="Times New Roman" w:hAnsi="Times New Roman" w:cs="Times New Roman"/>
        </w:rPr>
      </w:pPr>
      <w:r w:rsidRPr="000238E7">
        <w:rPr>
          <w:rFonts w:ascii="Times New Roman" w:hAnsi="Times New Roman" w:cs="Times New Roman"/>
        </w:rPr>
        <w:t>Requests for substitutions will be considered in accordance with provisions of Section 01 60 00 - Product Requirements.</w:t>
      </w:r>
    </w:p>
    <w:p w14:paraId="605339F2" w14:textId="1B74CE49" w:rsidR="00BD3881" w:rsidRPr="000238E7" w:rsidRDefault="009C6C93" w:rsidP="00BD3881">
      <w:pPr>
        <w:pStyle w:val="ARCATArtic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AF0AB0">
        <w:rPr>
          <w:rFonts w:ascii="Times New Roman" w:hAnsi="Times New Roman" w:cs="Times New Roman"/>
        </w:rPr>
        <w:t xml:space="preserve">ORTLAND CEMENT-BASED </w:t>
      </w:r>
      <w:r w:rsidR="00A369C3">
        <w:rPr>
          <w:rFonts w:ascii="Times New Roman" w:hAnsi="Times New Roman" w:cs="Times New Roman"/>
        </w:rPr>
        <w:t>PLASTER (</w:t>
      </w:r>
      <w:r w:rsidR="00AF0AB0">
        <w:rPr>
          <w:rFonts w:ascii="Times New Roman" w:hAnsi="Times New Roman" w:cs="Times New Roman"/>
        </w:rPr>
        <w:t>STUCCO</w:t>
      </w:r>
      <w:r w:rsidR="00A369C3">
        <w:rPr>
          <w:rFonts w:ascii="Times New Roman" w:hAnsi="Times New Roman" w:cs="Times New Roman"/>
        </w:rPr>
        <w:t>)</w:t>
      </w:r>
      <w:r w:rsidR="00AF0AB0">
        <w:rPr>
          <w:rFonts w:ascii="Times New Roman" w:hAnsi="Times New Roman" w:cs="Times New Roman"/>
        </w:rPr>
        <w:t xml:space="preserve"> </w:t>
      </w:r>
      <w:r w:rsidR="00BD3881" w:rsidRPr="000238E7">
        <w:rPr>
          <w:rFonts w:ascii="Times New Roman" w:hAnsi="Times New Roman" w:cs="Times New Roman"/>
        </w:rPr>
        <w:t>ADMIXTURES</w:t>
      </w:r>
    </w:p>
    <w:p w14:paraId="73E2E6FB" w14:textId="6AC70705" w:rsidR="00BD3881" w:rsidRPr="000238E7" w:rsidRDefault="009C6C93" w:rsidP="00BD3881">
      <w:pPr>
        <w:pStyle w:val="ARCA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Portland Cement-Based </w:t>
      </w:r>
      <w:r w:rsidR="00BF063D">
        <w:rPr>
          <w:rFonts w:ascii="Times New Roman" w:hAnsi="Times New Roman" w:cs="Times New Roman"/>
        </w:rPr>
        <w:t>Plaster (</w:t>
      </w:r>
      <w:r>
        <w:rPr>
          <w:rFonts w:ascii="Times New Roman" w:hAnsi="Times New Roman" w:cs="Times New Roman"/>
        </w:rPr>
        <w:t>Stucco</w:t>
      </w:r>
      <w:r w:rsidR="00BF063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Water Repellent and Permeability Reducing</w:t>
      </w:r>
      <w:r w:rsidR="00AF502E">
        <w:rPr>
          <w:rFonts w:ascii="Times New Roman" w:hAnsi="Times New Roman" w:cs="Times New Roman"/>
        </w:rPr>
        <w:t xml:space="preserve"> </w:t>
      </w:r>
      <w:r w:rsidR="00BD3881" w:rsidRPr="000238E7">
        <w:rPr>
          <w:rFonts w:ascii="Times New Roman" w:hAnsi="Times New Roman" w:cs="Times New Roman"/>
        </w:rPr>
        <w:t>Admixture:</w:t>
      </w:r>
    </w:p>
    <w:p w14:paraId="62C424DE" w14:textId="1EBA38E0" w:rsidR="00BD3881" w:rsidRPr="000238E7" w:rsidRDefault="00BD3881" w:rsidP="00BD3881">
      <w:pPr>
        <w:pStyle w:val="ARCATSubPara"/>
        <w:rPr>
          <w:rFonts w:ascii="Times New Roman" w:hAnsi="Times New Roman" w:cs="Times New Roman"/>
        </w:rPr>
      </w:pPr>
      <w:r w:rsidRPr="000238E7">
        <w:rPr>
          <w:rFonts w:ascii="Times New Roman" w:hAnsi="Times New Roman" w:cs="Times New Roman"/>
        </w:rPr>
        <w:t>Basis o</w:t>
      </w:r>
      <w:r w:rsidR="00737248">
        <w:rPr>
          <w:rFonts w:ascii="Times New Roman" w:hAnsi="Times New Roman" w:cs="Times New Roman"/>
        </w:rPr>
        <w:t>f</w:t>
      </w:r>
      <w:r w:rsidRPr="000238E7">
        <w:rPr>
          <w:rFonts w:ascii="Times New Roman" w:hAnsi="Times New Roman" w:cs="Times New Roman"/>
        </w:rPr>
        <w:t xml:space="preserve"> Design: </w:t>
      </w:r>
      <w:r w:rsidR="00472DD8">
        <w:rPr>
          <w:rFonts w:ascii="Times New Roman" w:hAnsi="Times New Roman" w:cs="Times New Roman"/>
        </w:rPr>
        <w:t>STUCCODRI</w:t>
      </w:r>
      <w:r w:rsidRPr="000238E7">
        <w:rPr>
          <w:rFonts w:ascii="Times New Roman" w:hAnsi="Times New Roman" w:cs="Times New Roman"/>
        </w:rPr>
        <w:t xml:space="preserve"> as manufactured by ISE LOGIK, Inc.</w:t>
      </w:r>
    </w:p>
    <w:p w14:paraId="4D912AE4" w14:textId="77777777" w:rsidR="00BD3881" w:rsidRPr="000238E7" w:rsidRDefault="00BD3881" w:rsidP="00BD3881">
      <w:pPr>
        <w:pStyle w:val="ARCATSubPara"/>
        <w:rPr>
          <w:rFonts w:ascii="Times New Roman" w:hAnsi="Times New Roman" w:cs="Times New Roman"/>
        </w:rPr>
      </w:pPr>
      <w:r w:rsidRPr="000238E7">
        <w:rPr>
          <w:rFonts w:ascii="Times New Roman" w:hAnsi="Times New Roman" w:cs="Times New Roman"/>
        </w:rPr>
        <w:t>Non-toxic, no VOCs.</w:t>
      </w:r>
    </w:p>
    <w:p w14:paraId="625E16CB" w14:textId="3A24DE27" w:rsidR="00BD3881" w:rsidRPr="00A1302D" w:rsidRDefault="00BD3881" w:rsidP="00A1302D">
      <w:pPr>
        <w:pStyle w:val="ARCATSubPara"/>
        <w:rPr>
          <w:rFonts w:ascii="Times New Roman" w:hAnsi="Times New Roman" w:cs="Times New Roman"/>
        </w:rPr>
      </w:pPr>
      <w:r w:rsidRPr="000238E7">
        <w:rPr>
          <w:rFonts w:ascii="Times New Roman" w:hAnsi="Times New Roman" w:cs="Times New Roman"/>
        </w:rPr>
        <w:t>Product Performance:</w:t>
      </w:r>
    </w:p>
    <w:p w14:paraId="4E9D677A" w14:textId="3912F8DC" w:rsidR="00BD3881" w:rsidRDefault="00BD3881" w:rsidP="00BD3881">
      <w:pPr>
        <w:pStyle w:val="ARCATSubSub1"/>
        <w:rPr>
          <w:rFonts w:ascii="Times New Roman" w:hAnsi="Times New Roman" w:cs="Times New Roman"/>
        </w:rPr>
      </w:pPr>
      <w:r w:rsidRPr="000238E7">
        <w:rPr>
          <w:rFonts w:ascii="Times New Roman" w:hAnsi="Times New Roman" w:cs="Times New Roman"/>
        </w:rPr>
        <w:t xml:space="preserve">Reduced Permeability (per ASTM </w:t>
      </w:r>
      <w:r w:rsidR="008102D0">
        <w:rPr>
          <w:rFonts w:ascii="Times New Roman" w:hAnsi="Times New Roman" w:cs="Times New Roman"/>
        </w:rPr>
        <w:t>E96</w:t>
      </w:r>
      <w:r w:rsidRPr="000238E7">
        <w:rPr>
          <w:rFonts w:ascii="Times New Roman" w:hAnsi="Times New Roman" w:cs="Times New Roman"/>
        </w:rPr>
        <w:t xml:space="preserve">): </w:t>
      </w:r>
      <w:r w:rsidR="008102D0">
        <w:rPr>
          <w:rFonts w:ascii="Times New Roman" w:hAnsi="Times New Roman" w:cs="Times New Roman"/>
        </w:rPr>
        <w:t>120</w:t>
      </w:r>
      <w:r w:rsidRPr="000238E7">
        <w:rPr>
          <w:rFonts w:ascii="Times New Roman" w:hAnsi="Times New Roman" w:cs="Times New Roman"/>
        </w:rPr>
        <w:t>% less permeable as compared to non-treated specimen</w:t>
      </w:r>
      <w:r w:rsidR="00DD369E">
        <w:rPr>
          <w:rFonts w:ascii="Times New Roman" w:hAnsi="Times New Roman" w:cs="Times New Roman"/>
        </w:rPr>
        <w:t xml:space="preserve"> for full thickness (7/8 inch</w:t>
      </w:r>
      <w:r w:rsidR="00427CBA">
        <w:rPr>
          <w:rFonts w:ascii="Times New Roman" w:hAnsi="Times New Roman" w:cs="Times New Roman"/>
        </w:rPr>
        <w:t>) three coat stucco</w:t>
      </w:r>
      <w:r w:rsidRPr="000238E7">
        <w:rPr>
          <w:rFonts w:ascii="Times New Roman" w:hAnsi="Times New Roman" w:cs="Times New Roman"/>
        </w:rPr>
        <w:t>.</w:t>
      </w:r>
    </w:p>
    <w:p w14:paraId="4C5E5A71" w14:textId="0D5F6C4F" w:rsidR="00E65AA3" w:rsidRDefault="00E65AA3" w:rsidP="00BD3881">
      <w:pPr>
        <w:pStyle w:val="ARCATSubSub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Reduced Water Absorption (per ASTM C</w:t>
      </w:r>
      <w:r w:rsidR="006433ED">
        <w:rPr>
          <w:rFonts w:ascii="Times New Roman" w:hAnsi="Times New Roman" w:cs="Times New Roman"/>
        </w:rPr>
        <w:t>642</w:t>
      </w:r>
      <w:r w:rsidR="006858CE">
        <w:rPr>
          <w:rFonts w:ascii="Times New Roman" w:hAnsi="Times New Roman" w:cs="Times New Roman"/>
        </w:rPr>
        <w:t xml:space="preserve"> and C1403</w:t>
      </w:r>
      <w:r>
        <w:rPr>
          <w:rFonts w:ascii="Times New Roman" w:hAnsi="Times New Roman" w:cs="Times New Roman"/>
        </w:rPr>
        <w:t>)</w:t>
      </w:r>
    </w:p>
    <w:p w14:paraId="151BB2BE" w14:textId="7460BD24" w:rsidR="003037E9" w:rsidRPr="000238E7" w:rsidRDefault="00407DE7" w:rsidP="00BD3881">
      <w:pPr>
        <w:pStyle w:val="ARCATSubSub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Compress</w:t>
      </w:r>
      <w:r w:rsidR="00DD369E">
        <w:rPr>
          <w:rFonts w:ascii="Times New Roman" w:hAnsi="Times New Roman" w:cs="Times New Roman"/>
        </w:rPr>
        <w:t>ive</w:t>
      </w:r>
      <w:r>
        <w:rPr>
          <w:rFonts w:ascii="Times New Roman" w:hAnsi="Times New Roman" w:cs="Times New Roman"/>
        </w:rPr>
        <w:t xml:space="preserve"> Strength (per ASTM</w:t>
      </w:r>
      <w:r w:rsidR="00DD369E">
        <w:rPr>
          <w:rFonts w:ascii="Times New Roman" w:hAnsi="Times New Roman" w:cs="Times New Roman"/>
        </w:rPr>
        <w:t xml:space="preserve"> C109</w:t>
      </w:r>
      <w:r w:rsidR="0033168C">
        <w:rPr>
          <w:rFonts w:ascii="Times New Roman" w:hAnsi="Times New Roman" w:cs="Times New Roman"/>
        </w:rPr>
        <w:t>/C</w:t>
      </w:r>
      <w:r w:rsidR="00BA66E0">
        <w:rPr>
          <w:rFonts w:ascii="Times New Roman" w:hAnsi="Times New Roman" w:cs="Times New Roman"/>
        </w:rPr>
        <w:t>109M</w:t>
      </w:r>
      <w:r w:rsidR="00DD369E">
        <w:rPr>
          <w:rFonts w:ascii="Times New Roman" w:hAnsi="Times New Roman" w:cs="Times New Roman"/>
        </w:rPr>
        <w:t>)</w:t>
      </w:r>
      <w:r w:rsidR="00A511F8">
        <w:rPr>
          <w:rFonts w:ascii="Times New Roman" w:hAnsi="Times New Roman" w:cs="Times New Roman"/>
        </w:rPr>
        <w:t xml:space="preserve"> –</w:t>
      </w:r>
      <w:r w:rsidR="00551EF2">
        <w:rPr>
          <w:rFonts w:ascii="Times New Roman" w:hAnsi="Times New Roman" w:cs="Times New Roman"/>
        </w:rPr>
        <w:t xml:space="preserve"> </w:t>
      </w:r>
      <w:r w:rsidR="005302B8">
        <w:rPr>
          <w:rFonts w:ascii="Times New Roman" w:hAnsi="Times New Roman" w:cs="Times New Roman"/>
        </w:rPr>
        <w:t>exceeds</w:t>
      </w:r>
      <w:r w:rsidR="00817D2C">
        <w:rPr>
          <w:rFonts w:ascii="Times New Roman" w:hAnsi="Times New Roman" w:cs="Times New Roman"/>
        </w:rPr>
        <w:t xml:space="preserve"> minimum </w:t>
      </w:r>
      <w:r w:rsidR="009F12A1">
        <w:rPr>
          <w:rFonts w:ascii="Times New Roman" w:hAnsi="Times New Roman" w:cs="Times New Roman"/>
        </w:rPr>
        <w:t xml:space="preserve">required </w:t>
      </w:r>
      <w:r w:rsidR="005302B8">
        <w:rPr>
          <w:rFonts w:ascii="Times New Roman" w:hAnsi="Times New Roman" w:cs="Times New Roman"/>
        </w:rPr>
        <w:t xml:space="preserve">compressive </w:t>
      </w:r>
      <w:r w:rsidR="00881E43">
        <w:rPr>
          <w:rFonts w:ascii="Times New Roman" w:hAnsi="Times New Roman" w:cs="Times New Roman"/>
        </w:rPr>
        <w:t xml:space="preserve">strength </w:t>
      </w:r>
      <w:r w:rsidR="00C02441">
        <w:rPr>
          <w:rFonts w:ascii="Times New Roman" w:hAnsi="Times New Roman" w:cs="Times New Roman"/>
        </w:rPr>
        <w:t xml:space="preserve">at 7 days and 28 days </w:t>
      </w:r>
      <w:r w:rsidR="00881E43">
        <w:rPr>
          <w:rFonts w:ascii="Times New Roman" w:hAnsi="Times New Roman" w:cs="Times New Roman"/>
        </w:rPr>
        <w:t>per ASTM C</w:t>
      </w:r>
      <w:r w:rsidR="00735C1D">
        <w:rPr>
          <w:rFonts w:ascii="Times New Roman" w:hAnsi="Times New Roman" w:cs="Times New Roman"/>
        </w:rPr>
        <w:t>1384</w:t>
      </w:r>
      <w:r w:rsidR="00C02441">
        <w:rPr>
          <w:rFonts w:ascii="Times New Roman" w:hAnsi="Times New Roman" w:cs="Times New Roman"/>
        </w:rPr>
        <w:t>.</w:t>
      </w:r>
    </w:p>
    <w:p w14:paraId="1FE0DF0F" w14:textId="3C2E050C" w:rsidR="00BD3881" w:rsidRDefault="00BD3881" w:rsidP="007E476E">
      <w:pPr>
        <w:pStyle w:val="ARCATSubSub1"/>
        <w:rPr>
          <w:rFonts w:ascii="Times New Roman" w:hAnsi="Times New Roman" w:cs="Times New Roman"/>
        </w:rPr>
      </w:pPr>
      <w:r w:rsidRPr="000238E7">
        <w:rPr>
          <w:rFonts w:ascii="Times New Roman" w:hAnsi="Times New Roman" w:cs="Times New Roman"/>
        </w:rPr>
        <w:t>Mitigating Effect on Shrinkage (per ASTM C157)</w:t>
      </w:r>
      <w:r w:rsidR="00911F30">
        <w:rPr>
          <w:rFonts w:ascii="Times New Roman" w:hAnsi="Times New Roman" w:cs="Times New Roman"/>
        </w:rPr>
        <w:t xml:space="preserve"> – 0.0% Shrinkage</w:t>
      </w:r>
    </w:p>
    <w:p w14:paraId="753B9135" w14:textId="1B0DC790" w:rsidR="00BD6B50" w:rsidRPr="007E476E" w:rsidRDefault="00BD6B50" w:rsidP="007E476E">
      <w:pPr>
        <w:pStyle w:val="ARCATSubSub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Time of Setting (per ASTM </w:t>
      </w:r>
      <w:r w:rsidR="00026ECB">
        <w:rPr>
          <w:rFonts w:ascii="Times New Roman" w:hAnsi="Times New Roman" w:cs="Times New Roman"/>
        </w:rPr>
        <w:t>C266)</w:t>
      </w:r>
      <w:r w:rsidR="00146EFA">
        <w:rPr>
          <w:rFonts w:ascii="Times New Roman" w:hAnsi="Times New Roman" w:cs="Times New Roman"/>
        </w:rPr>
        <w:t xml:space="preserve"> </w:t>
      </w:r>
      <w:r w:rsidR="007B134E">
        <w:rPr>
          <w:rFonts w:ascii="Times New Roman" w:hAnsi="Times New Roman" w:cs="Times New Roman"/>
        </w:rPr>
        <w:t>–</w:t>
      </w:r>
      <w:r w:rsidR="00146EFA">
        <w:rPr>
          <w:rFonts w:ascii="Times New Roman" w:hAnsi="Times New Roman" w:cs="Times New Roman"/>
        </w:rPr>
        <w:t xml:space="preserve"> </w:t>
      </w:r>
      <w:r w:rsidR="007B134E">
        <w:rPr>
          <w:rFonts w:ascii="Times New Roman" w:hAnsi="Times New Roman" w:cs="Times New Roman"/>
        </w:rPr>
        <w:t>meets minim</w:t>
      </w:r>
      <w:r w:rsidR="00E6159E">
        <w:rPr>
          <w:rFonts w:ascii="Times New Roman" w:hAnsi="Times New Roman" w:cs="Times New Roman"/>
        </w:rPr>
        <w:t>um and maximum set time range per ASTM C1384.</w:t>
      </w:r>
    </w:p>
    <w:p w14:paraId="122986B6" w14:textId="180690E1" w:rsidR="00BD3881" w:rsidRPr="00F10784" w:rsidRDefault="00BD3881" w:rsidP="ABFFABFF">
      <w:pPr>
        <w:pStyle w:val="ARCATPart"/>
        <w:numPr>
          <w:ilvl w:val="0"/>
          <w:numId w:val="1"/>
        </w:numPr>
        <w:rPr>
          <w:rFonts w:ascii="Times New Roman" w:hAnsi="Times New Roman" w:cs="Times New Roman"/>
        </w:rPr>
      </w:pPr>
      <w:r w:rsidRPr="00F10784">
        <w:rPr>
          <w:rFonts w:ascii="Times New Roman" w:hAnsi="Times New Roman" w:cs="Times New Roman"/>
        </w:rPr>
        <w:t>EXECUTION</w:t>
      </w:r>
    </w:p>
    <w:p w14:paraId="336F2A36" w14:textId="567750DF" w:rsidR="00EE5C28" w:rsidRDefault="00EE5C28" w:rsidP="ABFFABFF">
      <w:pPr>
        <w:pStyle w:val="ARCATArtic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F80AB9">
        <w:rPr>
          <w:rFonts w:ascii="Times New Roman" w:hAnsi="Times New Roman" w:cs="Times New Roman"/>
        </w:rPr>
        <w:t>EATHER CONDITIONS</w:t>
      </w:r>
    </w:p>
    <w:p w14:paraId="661C16D3" w14:textId="0CEE0B06" w:rsidR="0058768C" w:rsidRPr="008A14AC" w:rsidRDefault="003C2882" w:rsidP="00F80AB9">
      <w:pPr>
        <w:pStyle w:val="ARCA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</w:t>
      </w:r>
      <w:r w:rsidR="00561BE6">
        <w:rPr>
          <w:rFonts w:ascii="Times New Roman" w:hAnsi="Times New Roman" w:cs="Times New Roman"/>
        </w:rPr>
        <w:t>installation</w:t>
      </w:r>
      <w:r>
        <w:rPr>
          <w:rFonts w:ascii="Times New Roman" w:hAnsi="Times New Roman" w:cs="Times New Roman"/>
        </w:rPr>
        <w:t xml:space="preserve"> </w:t>
      </w:r>
      <w:r w:rsidR="005D3A83">
        <w:rPr>
          <w:rFonts w:ascii="Times New Roman" w:hAnsi="Times New Roman" w:cs="Times New Roman"/>
        </w:rPr>
        <w:t xml:space="preserve">in </w:t>
      </w:r>
      <w:r w:rsidR="002E0D8E">
        <w:rPr>
          <w:rFonts w:ascii="Times New Roman" w:hAnsi="Times New Roman" w:cs="Times New Roman"/>
        </w:rPr>
        <w:t>all weather</w:t>
      </w:r>
      <w:r>
        <w:rPr>
          <w:rFonts w:ascii="Times New Roman" w:hAnsi="Times New Roman" w:cs="Times New Roman"/>
        </w:rPr>
        <w:t xml:space="preserve"> conditions</w:t>
      </w:r>
      <w:r w:rsidR="008E740D">
        <w:rPr>
          <w:rFonts w:ascii="Times New Roman" w:hAnsi="Times New Roman" w:cs="Times New Roman"/>
        </w:rPr>
        <w:t>. U</w:t>
      </w:r>
      <w:r w:rsidR="00C15DDC">
        <w:rPr>
          <w:rFonts w:ascii="Times New Roman" w:hAnsi="Times New Roman" w:cs="Times New Roman"/>
        </w:rPr>
        <w:t xml:space="preserve">tilize </w:t>
      </w:r>
      <w:r w:rsidR="00F07CC4">
        <w:rPr>
          <w:rFonts w:ascii="Times New Roman" w:hAnsi="Times New Roman" w:cs="Times New Roman"/>
        </w:rPr>
        <w:t>ASTM C926</w:t>
      </w:r>
      <w:r w:rsidR="00C15DDC">
        <w:rPr>
          <w:rFonts w:ascii="Times New Roman" w:hAnsi="Times New Roman" w:cs="Times New Roman"/>
        </w:rPr>
        <w:t xml:space="preserve"> approved methods to minimize</w:t>
      </w:r>
      <w:r w:rsidR="009F2783">
        <w:rPr>
          <w:rFonts w:ascii="Times New Roman" w:hAnsi="Times New Roman" w:cs="Times New Roman"/>
        </w:rPr>
        <w:t xml:space="preserve"> </w:t>
      </w:r>
      <w:r w:rsidR="006375C4">
        <w:rPr>
          <w:rFonts w:ascii="Times New Roman" w:hAnsi="Times New Roman" w:cs="Times New Roman"/>
        </w:rPr>
        <w:t>premature drying,</w:t>
      </w:r>
      <w:r w:rsidR="00AE0420">
        <w:rPr>
          <w:rFonts w:ascii="Times New Roman" w:hAnsi="Times New Roman" w:cs="Times New Roman"/>
        </w:rPr>
        <w:t xml:space="preserve"> shrinkage and cracking</w:t>
      </w:r>
      <w:r w:rsidR="00C15DDC">
        <w:rPr>
          <w:rFonts w:ascii="Times New Roman" w:hAnsi="Times New Roman" w:cs="Times New Roman"/>
        </w:rPr>
        <w:t>.</w:t>
      </w:r>
    </w:p>
    <w:p w14:paraId="7F6EF8A6" w14:textId="1A0A27CF" w:rsidR="ABFFABFF" w:rsidRPr="000238E7" w:rsidRDefault="ABFFABFF" w:rsidP="ABFFABFF">
      <w:pPr>
        <w:pStyle w:val="ARCATArticle"/>
        <w:rPr>
          <w:rFonts w:ascii="Times New Roman" w:hAnsi="Times New Roman" w:cs="Times New Roman"/>
        </w:rPr>
      </w:pPr>
      <w:r w:rsidRPr="000238E7">
        <w:rPr>
          <w:rFonts w:ascii="Times New Roman" w:hAnsi="Times New Roman" w:cs="Times New Roman"/>
        </w:rPr>
        <w:t xml:space="preserve">INSTALLATION FOR </w:t>
      </w:r>
      <w:r w:rsidR="00F07CC4">
        <w:rPr>
          <w:rFonts w:ascii="Times New Roman" w:hAnsi="Times New Roman" w:cs="Times New Roman"/>
        </w:rPr>
        <w:t xml:space="preserve">WATER REPELLENT </w:t>
      </w:r>
      <w:r w:rsidRPr="000238E7">
        <w:rPr>
          <w:rFonts w:ascii="Times New Roman" w:hAnsi="Times New Roman" w:cs="Times New Roman"/>
        </w:rPr>
        <w:t>ADMIXTURES</w:t>
      </w:r>
    </w:p>
    <w:p w14:paraId="5F45F7FB" w14:textId="5A25D999" w:rsidR="ABFFABFF" w:rsidRPr="000238E7" w:rsidRDefault="ABFFABFF" w:rsidP="ABFFABFF">
      <w:pPr>
        <w:pStyle w:val="ARCATParagraph"/>
        <w:rPr>
          <w:rFonts w:ascii="Times New Roman" w:hAnsi="Times New Roman" w:cs="Times New Roman"/>
        </w:rPr>
      </w:pPr>
      <w:r w:rsidRPr="000238E7">
        <w:rPr>
          <w:rFonts w:ascii="Times New Roman" w:hAnsi="Times New Roman" w:cs="Times New Roman"/>
        </w:rPr>
        <w:t>Comply with the Admixture Manufacturer's instructions and recommendations.</w:t>
      </w:r>
    </w:p>
    <w:p w14:paraId="74229090" w14:textId="77777777" w:rsidR="ABFFABFF" w:rsidRPr="000238E7" w:rsidRDefault="ABFFABFF" w:rsidP="ABFFABFF">
      <w:pPr>
        <w:pStyle w:val="ARCATArticle"/>
        <w:rPr>
          <w:rFonts w:ascii="Times New Roman" w:hAnsi="Times New Roman" w:cs="Times New Roman"/>
        </w:rPr>
      </w:pPr>
      <w:r w:rsidRPr="000238E7">
        <w:rPr>
          <w:rFonts w:ascii="Times New Roman" w:hAnsi="Times New Roman" w:cs="Times New Roman"/>
        </w:rPr>
        <w:t>FIELD QUALITY CONTROL</w:t>
      </w:r>
    </w:p>
    <w:p w14:paraId="387257DC" w14:textId="77777777" w:rsidR="005358F8" w:rsidRPr="000238E7" w:rsidRDefault="00BE7262">
      <w:pPr>
        <w:pStyle w:val="ARCATnote"/>
        <w:rPr>
          <w:rFonts w:ascii="Times New Roman" w:hAnsi="Times New Roman" w:cs="Times New Roman"/>
        </w:rPr>
      </w:pPr>
      <w:r w:rsidRPr="000238E7">
        <w:rPr>
          <w:rFonts w:ascii="Times New Roman" w:hAnsi="Times New Roman" w:cs="Times New Roman"/>
        </w:rPr>
        <w:t>** NOTE TO SPECIFIER ** Include if manufacturer provides field quality control with onsite personnel for instruction or supervision of product installation, application, erection, or construction. Delete if not required.</w:t>
      </w:r>
    </w:p>
    <w:p w14:paraId="15A1741B" w14:textId="77777777" w:rsidR="ABFFABFF" w:rsidRPr="000238E7" w:rsidRDefault="ABFFABFF" w:rsidP="ABFFABFF">
      <w:pPr>
        <w:pStyle w:val="ARCATParagraph"/>
        <w:rPr>
          <w:rFonts w:ascii="Times New Roman" w:hAnsi="Times New Roman" w:cs="Times New Roman"/>
        </w:rPr>
      </w:pPr>
      <w:r w:rsidRPr="000238E7">
        <w:rPr>
          <w:rFonts w:ascii="Times New Roman" w:hAnsi="Times New Roman" w:cs="Times New Roman"/>
        </w:rPr>
        <w:t xml:space="preserve">Manufacturer's Services: Coordinate manufacturer's services in accordance with appropriate sections </w:t>
      </w:r>
      <w:r w:rsidRPr="000238E7">
        <w:rPr>
          <w:rFonts w:ascii="Times New Roman" w:hAnsi="Times New Roman" w:cs="Times New Roman"/>
        </w:rPr>
        <w:lastRenderedPageBreak/>
        <w:t>in Division 01.</w:t>
      </w:r>
    </w:p>
    <w:p w14:paraId="6B3C675A" w14:textId="1860FAAA" w:rsidR="ABFFABFF" w:rsidRPr="000238E7" w:rsidRDefault="ABFFABFF" w:rsidP="ABFFABFF">
      <w:pPr>
        <w:pStyle w:val="ARCATArticle"/>
        <w:rPr>
          <w:rFonts w:ascii="Times New Roman" w:hAnsi="Times New Roman" w:cs="Times New Roman"/>
        </w:rPr>
      </w:pPr>
      <w:r w:rsidRPr="000238E7">
        <w:rPr>
          <w:rFonts w:ascii="Times New Roman" w:hAnsi="Times New Roman" w:cs="Times New Roman"/>
        </w:rPr>
        <w:t>PROTECTION</w:t>
      </w:r>
    </w:p>
    <w:p w14:paraId="04A2E068" w14:textId="77777777" w:rsidR="ABFFABFF" w:rsidRPr="000238E7" w:rsidRDefault="ABFFABFF" w:rsidP="ABFFABFF">
      <w:pPr>
        <w:pStyle w:val="ARCATParagraph"/>
        <w:rPr>
          <w:rFonts w:ascii="Times New Roman" w:hAnsi="Times New Roman" w:cs="Times New Roman"/>
        </w:rPr>
      </w:pPr>
      <w:r w:rsidRPr="000238E7">
        <w:rPr>
          <w:rFonts w:ascii="Times New Roman" w:hAnsi="Times New Roman" w:cs="Times New Roman"/>
        </w:rPr>
        <w:t>Protect installed work from damage due to subsequent construction activity on the site.</w:t>
      </w:r>
    </w:p>
    <w:p w14:paraId="53DC5E91" w14:textId="77777777" w:rsidR="005358F8" w:rsidRPr="000238E7" w:rsidRDefault="00BE7262">
      <w:pPr>
        <w:pStyle w:val="ARCATEndOfSection"/>
        <w:rPr>
          <w:rFonts w:ascii="Times New Roman" w:hAnsi="Times New Roman" w:cs="Times New Roman"/>
        </w:rPr>
      </w:pPr>
      <w:r w:rsidRPr="000238E7">
        <w:rPr>
          <w:rFonts w:ascii="Times New Roman" w:hAnsi="Times New Roman" w:cs="Times New Roman"/>
        </w:rPr>
        <w:t>END OF SECTION</w:t>
      </w:r>
    </w:p>
    <w:sectPr w:rsidR="005358F8" w:rsidRPr="000238E7">
      <w:footerReference w:type="default" r:id="rId8"/>
      <w:type w:val="continuous"/>
      <w:pgSz w:w="12240" w:h="15840"/>
      <w:pgMar w:top="1440" w:right="1440" w:bottom="144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19DCD" w14:textId="77777777" w:rsidR="0084571C" w:rsidRDefault="0084571C" w:rsidP="ABFFABFF">
      <w:pPr>
        <w:spacing w:after="0" w:line="240" w:lineRule="auto"/>
      </w:pPr>
      <w:r>
        <w:separator/>
      </w:r>
    </w:p>
  </w:endnote>
  <w:endnote w:type="continuationSeparator" w:id="0">
    <w:p w14:paraId="3DBAEF1F" w14:textId="77777777" w:rsidR="0084571C" w:rsidRDefault="0084571C" w:rsidP="ABFFA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E82BF" w14:textId="590B3A63" w:rsidR="ABFFABFF" w:rsidRPr="00F10784" w:rsidRDefault="0039341C">
    <w:pPr>
      <w:pStyle w:val="ARCATfooter"/>
      <w:rPr>
        <w:rFonts w:ascii="Times New Roman" w:hAnsi="Times New Roman" w:cs="Times New Roman"/>
      </w:rPr>
    </w:pPr>
    <w:r w:rsidRPr="00F10784">
      <w:rPr>
        <w:rFonts w:ascii="Times New Roman" w:hAnsi="Times New Roman" w:cs="Times New Roman"/>
      </w:rPr>
      <w:t>0</w:t>
    </w:r>
    <w:r w:rsidR="004273BB">
      <w:rPr>
        <w:rFonts w:ascii="Times New Roman" w:hAnsi="Times New Roman" w:cs="Times New Roman"/>
      </w:rPr>
      <w:t>9 24 00</w:t>
    </w:r>
    <w:r w:rsidR="ABFFABFF" w:rsidRPr="00F10784">
      <w:rPr>
        <w:rFonts w:ascii="Times New Roman" w:hAnsi="Times New Roman" w:cs="Times New Roman"/>
      </w:rPr>
      <w:t xml:space="preserve"> -</w:t>
    </w:r>
    <w:r w:rsidR="ABFFABFF" w:rsidRPr="00F10784">
      <w:rPr>
        <w:rFonts w:ascii="Times New Roman" w:hAnsi="Times New Roman" w:cs="Times New Roman"/>
        <w:snapToGrid w:val="0"/>
      </w:rPr>
      <w:fldChar w:fldCharType="begin"/>
    </w:r>
    <w:r w:rsidR="ABFFABFF" w:rsidRPr="00F10784">
      <w:rPr>
        <w:rFonts w:ascii="Times New Roman" w:hAnsi="Times New Roman" w:cs="Times New Roman"/>
        <w:snapToGrid w:val="0"/>
      </w:rPr>
      <w:instrText xml:space="preserve"> PAGE </w:instrText>
    </w:r>
    <w:r w:rsidR="ABFFABFF" w:rsidRPr="00F10784">
      <w:rPr>
        <w:rFonts w:ascii="Times New Roman" w:hAnsi="Times New Roman" w:cs="Times New Roman"/>
        <w:snapToGrid w:val="0"/>
      </w:rPr>
      <w:fldChar w:fldCharType="separate"/>
    </w:r>
    <w:r w:rsidR="00BD3881" w:rsidRPr="00F10784">
      <w:rPr>
        <w:rFonts w:ascii="Times New Roman" w:hAnsi="Times New Roman" w:cs="Times New Roman"/>
        <w:noProof/>
        <w:snapToGrid w:val="0"/>
      </w:rPr>
      <w:t>3</w:t>
    </w:r>
    <w:r w:rsidR="ABFFABFF" w:rsidRPr="00F10784">
      <w:rPr>
        <w:rFonts w:ascii="Times New Roman" w:hAnsi="Times New Roman" w:cs="Times New Roman"/>
        <w:snapToGrid w:val="0"/>
      </w:rPr>
      <w:fldChar w:fldCharType="end"/>
    </w:r>
    <w:r w:rsidR="ABFFABFF" w:rsidRPr="00F10784">
      <w:rPr>
        <w:rFonts w:ascii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84C3C" w14:textId="77777777" w:rsidR="0084571C" w:rsidRDefault="0084571C" w:rsidP="ABFFABFF">
      <w:pPr>
        <w:spacing w:after="0" w:line="240" w:lineRule="auto"/>
      </w:pPr>
      <w:r>
        <w:separator/>
      </w:r>
    </w:p>
  </w:footnote>
  <w:footnote w:type="continuationSeparator" w:id="0">
    <w:p w14:paraId="2CE193CD" w14:textId="77777777" w:rsidR="0084571C" w:rsidRDefault="0084571C" w:rsidP="ABFFA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PART  %1  "/>
      <w:lvlJc w:val="left"/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upperLetter"/>
      <w:pStyle w:val="ARCATParagraph"/>
      <w:lvlText w:val="%3. "/>
      <w:lvlJc w:val="left"/>
      <w:pPr>
        <w:ind w:left="1152" w:hanging="576"/>
      </w:pPr>
    </w:lvl>
    <w:lvl w:ilvl="3">
      <w:start w:val="1"/>
      <w:numFmt w:val="decimal"/>
      <w:pStyle w:val="ARCATSubPara"/>
      <w:lvlText w:val="%4. "/>
      <w:lvlJc w:val="left"/>
      <w:pPr>
        <w:ind w:left="1728" w:hanging="576"/>
      </w:pPr>
    </w:lvl>
    <w:lvl w:ilvl="4">
      <w:start w:val="1"/>
      <w:numFmt w:val="lowerLetter"/>
      <w:pStyle w:val="ARCATSubSub1"/>
      <w:lvlText w:val="%5. "/>
      <w:lvlJc w:val="left"/>
      <w:pPr>
        <w:ind w:left="2304" w:hanging="576"/>
      </w:pPr>
    </w:lvl>
    <w:lvl w:ilvl="5">
      <w:start w:val="1"/>
      <w:numFmt w:val="decimal"/>
      <w:pStyle w:val="ARCATSubSub2"/>
      <w:lvlText w:val="%6) "/>
      <w:lvlJc w:val="left"/>
      <w:pPr>
        <w:ind w:left="2880" w:hanging="576"/>
      </w:pPr>
    </w:lvl>
    <w:lvl w:ilvl="6">
      <w:start w:val="1"/>
      <w:numFmt w:val="lowerLetter"/>
      <w:pStyle w:val="ARCATSubSub3"/>
      <w:lvlText w:val="%7) "/>
      <w:lvlJc w:val="left"/>
      <w:pPr>
        <w:ind w:left="3456" w:hanging="576"/>
      </w:pPr>
    </w:lvl>
    <w:lvl w:ilvl="7">
      <w:start w:val="1"/>
      <w:numFmt w:val="decimal"/>
      <w:pStyle w:val="ARCATSubSub4"/>
      <w:lvlText w:val="%8) "/>
      <w:lvlJc w:val="left"/>
      <w:pPr>
        <w:ind w:left="4032" w:hanging="576"/>
      </w:pPr>
    </w:lvl>
    <w:lvl w:ilvl="8">
      <w:start w:val="1"/>
      <w:numFmt w:val="lowerLetter"/>
      <w:pStyle w:val="ARCATSubSub5"/>
      <w:lvlText w:val="%9) "/>
      <w:lvlJc w:val="left"/>
      <w:pPr>
        <w:ind w:left="4608" w:hanging="576"/>
      </w:pPr>
    </w:lvl>
  </w:abstractNum>
  <w:abstractNum w:abstractNumId="1" w15:restartNumberingAfterBreak="0">
    <w:nsid w:val="5DD157CD"/>
    <w:multiLevelType w:val="multilevel"/>
    <w:tmpl w:val="D944A7EC"/>
    <w:lvl w:ilvl="0">
      <w:start w:val="1"/>
      <w:numFmt w:val="decimalZero"/>
      <w:pStyle w:val="L1L1"/>
      <w:lvlText w:val="1.%1"/>
      <w:lvlJc w:val="left"/>
      <w:pPr>
        <w:tabs>
          <w:tab w:val="num" w:pos="504"/>
        </w:tabs>
        <w:ind w:left="432" w:hanging="432"/>
      </w:pPr>
      <w:rPr>
        <w:bCs w:val="0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upperLetter"/>
      <w:pStyle w:val="L1L2"/>
      <w:lvlText w:val="%2."/>
      <w:lvlJc w:val="left"/>
      <w:pPr>
        <w:tabs>
          <w:tab w:val="num" w:pos="1062"/>
        </w:tabs>
        <w:ind w:left="1062" w:hanging="432"/>
      </w:pPr>
      <w:rPr>
        <w:rFonts w:ascii="Calibri" w:hAnsi="Calibri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224"/>
        </w:tabs>
        <w:ind w:left="1224" w:hanging="504"/>
      </w:pPr>
      <w:rPr>
        <w:rFonts w:ascii="Calibri" w:hAnsi="Calibri"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648"/>
      </w:pPr>
      <w:rPr>
        <w:rFonts w:ascii="Calibri" w:hAnsi="Calibri" w:cs="Times New Roman" w:hint="default"/>
      </w:rPr>
    </w:lvl>
    <w:lvl w:ilvl="4">
      <w:start w:val="1"/>
      <w:numFmt w:val="none"/>
      <w:lvlText w:val="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</w:lvl>
  </w:abstractNum>
  <w:num w:numId="1" w16cid:durableId="122190289">
    <w:abstractNumId w:val="0"/>
  </w:num>
  <w:num w:numId="2" w16cid:durableId="13640931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23079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4A7"/>
    <w:rsid w:val="ABFFABFF"/>
    <w:rsid w:val="000238E7"/>
    <w:rsid w:val="00026ECB"/>
    <w:rsid w:val="0003150A"/>
    <w:rsid w:val="000532CA"/>
    <w:rsid w:val="000739BE"/>
    <w:rsid w:val="000B3DDA"/>
    <w:rsid w:val="000F0DED"/>
    <w:rsid w:val="000F6A84"/>
    <w:rsid w:val="0010760C"/>
    <w:rsid w:val="00110CAE"/>
    <w:rsid w:val="00115074"/>
    <w:rsid w:val="0012442A"/>
    <w:rsid w:val="001334A7"/>
    <w:rsid w:val="00142419"/>
    <w:rsid w:val="00144C69"/>
    <w:rsid w:val="00146EFA"/>
    <w:rsid w:val="00150BFA"/>
    <w:rsid w:val="00163A80"/>
    <w:rsid w:val="001704F9"/>
    <w:rsid w:val="00171D10"/>
    <w:rsid w:val="00174400"/>
    <w:rsid w:val="001A0BD5"/>
    <w:rsid w:val="001B4BAD"/>
    <w:rsid w:val="001B58E2"/>
    <w:rsid w:val="001D759E"/>
    <w:rsid w:val="00203693"/>
    <w:rsid w:val="0020795C"/>
    <w:rsid w:val="002232A0"/>
    <w:rsid w:val="002357F6"/>
    <w:rsid w:val="00236FE9"/>
    <w:rsid w:val="00277703"/>
    <w:rsid w:val="0028479C"/>
    <w:rsid w:val="00285CD1"/>
    <w:rsid w:val="002A55E1"/>
    <w:rsid w:val="002B1D29"/>
    <w:rsid w:val="002B47A7"/>
    <w:rsid w:val="002C01FC"/>
    <w:rsid w:val="002C0FE2"/>
    <w:rsid w:val="002E0C0B"/>
    <w:rsid w:val="002E0D8E"/>
    <w:rsid w:val="002E777F"/>
    <w:rsid w:val="00302138"/>
    <w:rsid w:val="003037E9"/>
    <w:rsid w:val="003041DF"/>
    <w:rsid w:val="003078FF"/>
    <w:rsid w:val="00330DFE"/>
    <w:rsid w:val="0033168C"/>
    <w:rsid w:val="00341EDD"/>
    <w:rsid w:val="0039341C"/>
    <w:rsid w:val="003B01FE"/>
    <w:rsid w:val="003B1A29"/>
    <w:rsid w:val="003B6AFF"/>
    <w:rsid w:val="003C2882"/>
    <w:rsid w:val="003D3A4F"/>
    <w:rsid w:val="003E4DCF"/>
    <w:rsid w:val="00407DE7"/>
    <w:rsid w:val="00411B4D"/>
    <w:rsid w:val="00420958"/>
    <w:rsid w:val="0042429D"/>
    <w:rsid w:val="004273BB"/>
    <w:rsid w:val="00427CBA"/>
    <w:rsid w:val="00463AF2"/>
    <w:rsid w:val="00472DD8"/>
    <w:rsid w:val="0047596D"/>
    <w:rsid w:val="00493E70"/>
    <w:rsid w:val="0049533E"/>
    <w:rsid w:val="004A2B82"/>
    <w:rsid w:val="004C5FB9"/>
    <w:rsid w:val="004F5E7B"/>
    <w:rsid w:val="004F6CAC"/>
    <w:rsid w:val="00502FC9"/>
    <w:rsid w:val="00504BCD"/>
    <w:rsid w:val="00505449"/>
    <w:rsid w:val="00520B54"/>
    <w:rsid w:val="00525486"/>
    <w:rsid w:val="005302B8"/>
    <w:rsid w:val="00531DD4"/>
    <w:rsid w:val="005358F8"/>
    <w:rsid w:val="00551EF2"/>
    <w:rsid w:val="005560BD"/>
    <w:rsid w:val="00557BDC"/>
    <w:rsid w:val="00561BE6"/>
    <w:rsid w:val="0058768C"/>
    <w:rsid w:val="00590AF9"/>
    <w:rsid w:val="005928DD"/>
    <w:rsid w:val="005A4C0A"/>
    <w:rsid w:val="005B61AD"/>
    <w:rsid w:val="005D3A83"/>
    <w:rsid w:val="005D458D"/>
    <w:rsid w:val="00612B3B"/>
    <w:rsid w:val="00626AE7"/>
    <w:rsid w:val="006375C4"/>
    <w:rsid w:val="006433ED"/>
    <w:rsid w:val="006858CE"/>
    <w:rsid w:val="00691595"/>
    <w:rsid w:val="00693002"/>
    <w:rsid w:val="006A6800"/>
    <w:rsid w:val="006B3677"/>
    <w:rsid w:val="006C2098"/>
    <w:rsid w:val="006D27A6"/>
    <w:rsid w:val="006D70E0"/>
    <w:rsid w:val="006F225E"/>
    <w:rsid w:val="006F72F5"/>
    <w:rsid w:val="007028C9"/>
    <w:rsid w:val="00716C6A"/>
    <w:rsid w:val="0072510E"/>
    <w:rsid w:val="007351BF"/>
    <w:rsid w:val="00735C1D"/>
    <w:rsid w:val="00737248"/>
    <w:rsid w:val="0074498D"/>
    <w:rsid w:val="007920D0"/>
    <w:rsid w:val="0079734A"/>
    <w:rsid w:val="0079739E"/>
    <w:rsid w:val="007A41CC"/>
    <w:rsid w:val="007B134E"/>
    <w:rsid w:val="007D119D"/>
    <w:rsid w:val="007E1610"/>
    <w:rsid w:val="007E1A59"/>
    <w:rsid w:val="007E476E"/>
    <w:rsid w:val="007E49E1"/>
    <w:rsid w:val="008102D0"/>
    <w:rsid w:val="00817D2C"/>
    <w:rsid w:val="008205BC"/>
    <w:rsid w:val="00844FE7"/>
    <w:rsid w:val="0084571C"/>
    <w:rsid w:val="00881E43"/>
    <w:rsid w:val="00897FC4"/>
    <w:rsid w:val="008A14AC"/>
    <w:rsid w:val="008A37DB"/>
    <w:rsid w:val="008B46E5"/>
    <w:rsid w:val="008C58E3"/>
    <w:rsid w:val="008E740D"/>
    <w:rsid w:val="00911F30"/>
    <w:rsid w:val="00924A91"/>
    <w:rsid w:val="0094216C"/>
    <w:rsid w:val="00961615"/>
    <w:rsid w:val="009A2F04"/>
    <w:rsid w:val="009C6C93"/>
    <w:rsid w:val="009D7708"/>
    <w:rsid w:val="009E024E"/>
    <w:rsid w:val="009F12A1"/>
    <w:rsid w:val="009F2783"/>
    <w:rsid w:val="00A1302D"/>
    <w:rsid w:val="00A15A84"/>
    <w:rsid w:val="00A21676"/>
    <w:rsid w:val="00A22552"/>
    <w:rsid w:val="00A3417F"/>
    <w:rsid w:val="00A369C3"/>
    <w:rsid w:val="00A426B7"/>
    <w:rsid w:val="00A511F8"/>
    <w:rsid w:val="00A719F1"/>
    <w:rsid w:val="00AC37C0"/>
    <w:rsid w:val="00AD0C87"/>
    <w:rsid w:val="00AD55F0"/>
    <w:rsid w:val="00AE0420"/>
    <w:rsid w:val="00AF0AB0"/>
    <w:rsid w:val="00AF4DA4"/>
    <w:rsid w:val="00AF502E"/>
    <w:rsid w:val="00B0734D"/>
    <w:rsid w:val="00B11850"/>
    <w:rsid w:val="00B1753A"/>
    <w:rsid w:val="00B535F1"/>
    <w:rsid w:val="00B64CC8"/>
    <w:rsid w:val="00BA66E0"/>
    <w:rsid w:val="00BD3881"/>
    <w:rsid w:val="00BD615B"/>
    <w:rsid w:val="00BD6B50"/>
    <w:rsid w:val="00BE7262"/>
    <w:rsid w:val="00BF063D"/>
    <w:rsid w:val="00C00474"/>
    <w:rsid w:val="00C02441"/>
    <w:rsid w:val="00C03A93"/>
    <w:rsid w:val="00C11797"/>
    <w:rsid w:val="00C15DDC"/>
    <w:rsid w:val="00C16F02"/>
    <w:rsid w:val="00C342C4"/>
    <w:rsid w:val="00C46323"/>
    <w:rsid w:val="00C776D0"/>
    <w:rsid w:val="00C95931"/>
    <w:rsid w:val="00CB1B08"/>
    <w:rsid w:val="00CD39C5"/>
    <w:rsid w:val="00CE2E34"/>
    <w:rsid w:val="00D07B4E"/>
    <w:rsid w:val="00D1569D"/>
    <w:rsid w:val="00D15F8C"/>
    <w:rsid w:val="00D403FB"/>
    <w:rsid w:val="00D41056"/>
    <w:rsid w:val="00D4254F"/>
    <w:rsid w:val="00D51C6D"/>
    <w:rsid w:val="00D750CF"/>
    <w:rsid w:val="00D94608"/>
    <w:rsid w:val="00DA49D3"/>
    <w:rsid w:val="00DA4D70"/>
    <w:rsid w:val="00DB1243"/>
    <w:rsid w:val="00DC45A8"/>
    <w:rsid w:val="00DC5BA4"/>
    <w:rsid w:val="00DC6FB7"/>
    <w:rsid w:val="00DD369E"/>
    <w:rsid w:val="00DD6BB2"/>
    <w:rsid w:val="00DF416D"/>
    <w:rsid w:val="00E04552"/>
    <w:rsid w:val="00E12D73"/>
    <w:rsid w:val="00E24ADD"/>
    <w:rsid w:val="00E31684"/>
    <w:rsid w:val="00E4626F"/>
    <w:rsid w:val="00E50069"/>
    <w:rsid w:val="00E6159E"/>
    <w:rsid w:val="00E65AA3"/>
    <w:rsid w:val="00E86AC1"/>
    <w:rsid w:val="00E90137"/>
    <w:rsid w:val="00E91F90"/>
    <w:rsid w:val="00EA3F79"/>
    <w:rsid w:val="00EB1168"/>
    <w:rsid w:val="00EE0F33"/>
    <w:rsid w:val="00EE5C28"/>
    <w:rsid w:val="00F013AD"/>
    <w:rsid w:val="00F07CC4"/>
    <w:rsid w:val="00F10784"/>
    <w:rsid w:val="00F12FF2"/>
    <w:rsid w:val="00F20F86"/>
    <w:rsid w:val="00F2293C"/>
    <w:rsid w:val="00F80AB9"/>
    <w:rsid w:val="00FF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C1807"/>
  <w15:docId w15:val="{5F51556E-5A22-471E-9797-0D674C95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ABFFABFF"/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66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2D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Title">
    <w:name w:val="ARCAT Title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rmal">
    <w:name w:val="ARCAT Normal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te">
    <w:name w:val="ARCAT note"/>
    <w:uiPriority w:val="99"/>
    <w:rsid w:val="ABFFABFF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Part">
    <w:name w:val="ARCAT Part"/>
    <w:uiPriority w:val="99"/>
    <w:rsid w:val="ABFFABFF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uiPriority w:val="99"/>
    <w:rsid w:val="ABFFABFF"/>
    <w:pPr>
      <w:widowControl w:val="0"/>
      <w:numPr>
        <w:ilvl w:val="1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ABFFABFF"/>
    <w:pPr>
      <w:widowControl w:val="0"/>
      <w:numPr>
        <w:ilvl w:val="2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ABFFABFF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ABFFABFF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ABFFABFF"/>
    <w:pPr>
      <w:widowControl w:val="0"/>
      <w:numPr>
        <w:ilvl w:val="5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ABFFABFF"/>
    <w:pPr>
      <w:widowControl w:val="0"/>
      <w:numPr>
        <w:ilvl w:val="6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ABFFABFF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ABFFABFF"/>
    <w:pPr>
      <w:widowControl w:val="0"/>
      <w:numPr>
        <w:ilvl w:val="8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header">
    <w:name w:val="ARCAT head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footer">
    <w:name w:val="ARCAT foot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ARCATEndOfSection">
    <w:name w:val="ARCAT EndOfSection"/>
    <w:rsid w:val="ABFFABFF"/>
    <w:pPr>
      <w:tabs>
        <w:tab w:val="center" w:pos="4320"/>
      </w:tabs>
      <w:suppressAutoHyphens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ABFFA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ABFFAB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34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341C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934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41C"/>
    <w:rPr>
      <w:rFonts w:ascii="Arial" w:eastAsia="Times New Roman" w:hAnsi="Arial" w:cs="Arial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2D7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920D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20D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D38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388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3881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38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3881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A66E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L1L2">
    <w:name w:val="L1 L2"/>
    <w:basedOn w:val="Normal"/>
    <w:rsid w:val="003E4DCF"/>
    <w:pPr>
      <w:numPr>
        <w:ilvl w:val="1"/>
        <w:numId w:val="3"/>
      </w:numPr>
      <w:spacing w:after="60"/>
    </w:pPr>
    <w:rPr>
      <w:rFonts w:ascii="Calibri" w:eastAsia="Calibri" w:hAnsi="Calibri" w:cs="Times New Roman"/>
      <w:szCs w:val="22"/>
    </w:rPr>
  </w:style>
  <w:style w:type="paragraph" w:customStyle="1" w:styleId="L1L1">
    <w:name w:val="L1 L1"/>
    <w:basedOn w:val="L1L2"/>
    <w:next w:val="L1L2"/>
    <w:rsid w:val="003E4DCF"/>
    <w:pPr>
      <w:numPr>
        <w:ilvl w:val="0"/>
      </w:numPr>
      <w:spacing w:before="160"/>
    </w:pPr>
    <w:rPr>
      <w:b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9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A10A7-B591-43B1-8996-A5A1932AB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Arcat</Company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Arcat</dc:creator>
  <cp:keywords/>
  <dc:description/>
  <cp:lastModifiedBy>Harry Lubitz</cp:lastModifiedBy>
  <cp:revision>2</cp:revision>
  <dcterms:created xsi:type="dcterms:W3CDTF">2025-07-27T21:08:00Z</dcterms:created>
  <dcterms:modified xsi:type="dcterms:W3CDTF">2025-07-27T21:08:00Z</dcterms:modified>
</cp:coreProperties>
</file>